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62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02"/>
      </w:tblGrid>
      <w:tr w:rsidR="00677F45" w:rsidRPr="00275EDE" w:rsidTr="00677F45">
        <w:trPr>
          <w:trHeight w:val="125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F45" w:rsidRPr="00275EDE" w:rsidRDefault="00677F45" w:rsidP="00677F45">
            <w:pPr>
              <w:pStyle w:val="Default"/>
              <w:tabs>
                <w:tab w:val="right" w:pos="4258"/>
                <w:tab w:val="right" w:pos="5886"/>
              </w:tabs>
              <w:spacing w:line="276" w:lineRule="auto"/>
              <w:rPr>
                <w:sz w:val="28"/>
                <w:szCs w:val="28"/>
              </w:rPr>
            </w:pPr>
            <w:r w:rsidRPr="00275EDE">
              <w:rPr>
                <w:b/>
                <w:bCs/>
                <w:sz w:val="28"/>
                <w:szCs w:val="28"/>
              </w:rPr>
              <w:t>«</w:t>
            </w:r>
            <w:r w:rsidR="00C07AC7">
              <w:rPr>
                <w:b/>
                <w:bCs/>
                <w:sz w:val="28"/>
                <w:szCs w:val="28"/>
              </w:rPr>
              <w:t xml:space="preserve"> </w:t>
            </w:r>
            <w:r w:rsidRPr="00275EDE">
              <w:rPr>
                <w:b/>
                <w:bCs/>
                <w:sz w:val="28"/>
                <w:szCs w:val="28"/>
              </w:rPr>
              <w:t>УТВЕРЖДАЮ</w:t>
            </w:r>
            <w:r w:rsidR="00C07AC7">
              <w:rPr>
                <w:b/>
                <w:bCs/>
                <w:sz w:val="28"/>
                <w:szCs w:val="28"/>
              </w:rPr>
              <w:t xml:space="preserve"> </w:t>
            </w:r>
            <w:r w:rsidRPr="00275EDE">
              <w:rPr>
                <w:b/>
                <w:bCs/>
                <w:sz w:val="28"/>
                <w:szCs w:val="28"/>
              </w:rPr>
              <w:t xml:space="preserve">» </w:t>
            </w:r>
            <w:r w:rsidRPr="00275EDE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677F45" w:rsidRPr="00275EDE" w:rsidTr="00677F45">
        <w:trPr>
          <w:trHeight w:val="110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F45" w:rsidRPr="00275EDE" w:rsidRDefault="00677F45" w:rsidP="00677F4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75EDE">
              <w:rPr>
                <w:i/>
                <w:iCs/>
                <w:sz w:val="22"/>
                <w:szCs w:val="22"/>
              </w:rPr>
              <w:t>Оргкомитет проведения турнира</w:t>
            </w:r>
          </w:p>
          <w:p w:rsidR="00677F45" w:rsidRPr="00275EDE" w:rsidRDefault="00677F45" w:rsidP="00677F4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75EDE">
              <w:rPr>
                <w:sz w:val="28"/>
                <w:szCs w:val="28"/>
              </w:rPr>
              <w:t>Михайлов  А.Н.</w:t>
            </w:r>
          </w:p>
          <w:p w:rsidR="00677F45" w:rsidRPr="00275EDE" w:rsidRDefault="00677F45" w:rsidP="005222D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75EDE">
              <w:rPr>
                <w:sz w:val="28"/>
                <w:szCs w:val="28"/>
              </w:rPr>
              <w:t>«___» ___________ 201</w:t>
            </w:r>
            <w:r w:rsidR="005222DC">
              <w:rPr>
                <w:sz w:val="28"/>
                <w:szCs w:val="28"/>
              </w:rPr>
              <w:t>8</w:t>
            </w:r>
            <w:r w:rsidRPr="00275EDE">
              <w:rPr>
                <w:sz w:val="28"/>
                <w:szCs w:val="28"/>
              </w:rPr>
              <w:t xml:space="preserve"> г.         </w:t>
            </w:r>
          </w:p>
        </w:tc>
      </w:tr>
    </w:tbl>
    <w:p w:rsidR="00C00082" w:rsidRPr="00275EDE" w:rsidRDefault="00275EDE" w:rsidP="00677F45">
      <w:pPr>
        <w:ind w:left="-1560" w:hanging="283"/>
        <w:rPr>
          <w:rFonts w:ascii="Times New Roman" w:hAnsi="Times New Roman" w:cs="Times New Roman"/>
        </w:rPr>
      </w:pPr>
      <w:r w:rsidRPr="00275EDE">
        <w:rPr>
          <w:rFonts w:ascii="Times New Roman" w:hAnsi="Times New Roman" w:cs="Times New Roman"/>
        </w:rPr>
        <w:br w:type="textWrapping" w:clear="all"/>
      </w:r>
    </w:p>
    <w:p w:rsidR="00275EDE" w:rsidRPr="00275EDE" w:rsidRDefault="00275EDE">
      <w:pPr>
        <w:rPr>
          <w:rFonts w:ascii="Times New Roman" w:hAnsi="Times New Roman" w:cs="Times New Roman"/>
        </w:rPr>
      </w:pPr>
    </w:p>
    <w:p w:rsidR="00677F45" w:rsidRDefault="00677F45" w:rsidP="00677F45">
      <w:pPr>
        <w:ind w:left="-1985" w:right="-1367" w:firstLine="1985"/>
        <w:jc w:val="right"/>
      </w:pPr>
    </w:p>
    <w:p w:rsidR="00677F45" w:rsidRDefault="00677F45" w:rsidP="00677F45">
      <w:pPr>
        <w:rPr>
          <w:lang w:val="en-US"/>
        </w:rPr>
      </w:pPr>
    </w:p>
    <w:p w:rsidR="00677F45" w:rsidRDefault="00677F45" w:rsidP="00677F45">
      <w:pPr>
        <w:rPr>
          <w:lang w:val="en-US"/>
        </w:rPr>
      </w:pPr>
    </w:p>
    <w:p w:rsidR="00677F45" w:rsidRDefault="00677F45" w:rsidP="00677F45">
      <w:pPr>
        <w:rPr>
          <w:lang w:val="en-US"/>
        </w:rPr>
      </w:pPr>
    </w:p>
    <w:p w:rsidR="00677F45" w:rsidRDefault="00677F45" w:rsidP="00677F45">
      <w:pPr>
        <w:rPr>
          <w:lang w:val="en-US"/>
        </w:rPr>
      </w:pPr>
    </w:p>
    <w:p w:rsidR="00275EDE" w:rsidRPr="00677F45" w:rsidRDefault="00677F45" w:rsidP="00677F4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7F45">
        <w:rPr>
          <w:rFonts w:ascii="Times New Roman" w:hAnsi="Times New Roman" w:cs="Times New Roman"/>
          <w:b/>
          <w:sz w:val="56"/>
          <w:szCs w:val="56"/>
        </w:rPr>
        <w:t>Регламент.</w:t>
      </w:r>
    </w:p>
    <w:p w:rsidR="00677F45" w:rsidRDefault="00677F45" w:rsidP="00677F45">
      <w:pPr>
        <w:pStyle w:val="Style34"/>
        <w:widowControl/>
        <w:spacing w:before="110"/>
        <w:rPr>
          <w:rStyle w:val="FontStyle53"/>
        </w:rPr>
      </w:pPr>
      <w:r>
        <w:rPr>
          <w:rStyle w:val="FontStyle53"/>
        </w:rPr>
        <w:t xml:space="preserve">Проведения </w:t>
      </w:r>
      <w:r w:rsidR="005222DC">
        <w:rPr>
          <w:rStyle w:val="FontStyle53"/>
        </w:rPr>
        <w:t>турнира</w:t>
      </w:r>
      <w:r>
        <w:rPr>
          <w:rStyle w:val="FontStyle53"/>
        </w:rPr>
        <w:t xml:space="preserve"> «</w:t>
      </w:r>
      <w:hyperlink r:id="rId8" w:history="1">
        <w:r w:rsidR="009A3D43" w:rsidRPr="009A3D43">
          <w:rPr>
            <w:rStyle w:val="FontStyle53"/>
          </w:rPr>
          <w:t>Кубок народного единства 2018 в НН</w:t>
        </w:r>
      </w:hyperlink>
      <w:r>
        <w:rPr>
          <w:rStyle w:val="FontStyle53"/>
        </w:rPr>
        <w:t>» по хоккею среди</w:t>
      </w:r>
      <w:r w:rsidR="00C07AC7">
        <w:rPr>
          <w:rStyle w:val="FontStyle53"/>
        </w:rPr>
        <w:t xml:space="preserve">  </w:t>
      </w:r>
      <w:r>
        <w:rPr>
          <w:rStyle w:val="FontStyle53"/>
        </w:rPr>
        <w:t>любительских</w:t>
      </w:r>
    </w:p>
    <w:p w:rsidR="00677F45" w:rsidRDefault="00677F45" w:rsidP="00677F45">
      <w:pPr>
        <w:pStyle w:val="Style35"/>
        <w:widowControl/>
        <w:spacing w:line="427" w:lineRule="exact"/>
        <w:ind w:right="10"/>
        <w:jc w:val="center"/>
        <w:rPr>
          <w:rStyle w:val="FontStyle53"/>
        </w:rPr>
      </w:pPr>
      <w:r>
        <w:rPr>
          <w:rStyle w:val="FontStyle53"/>
        </w:rPr>
        <w:t>команд</w:t>
      </w:r>
    </w:p>
    <w:p w:rsidR="00677F45" w:rsidRDefault="00677F45" w:rsidP="00677F4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7AC7" w:rsidRDefault="00C07AC7" w:rsidP="00677F4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2000491" cy="2009775"/>
            <wp:effectExtent l="19050" t="0" r="0" b="0"/>
            <wp:docPr id="1" name="Рисунок 1" descr="C:\Users\ACER\Desktop\Новая папка (2)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овая папка (2)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87" cy="201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C7" w:rsidRDefault="00C07AC7" w:rsidP="00677F4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7AC7" w:rsidRDefault="00C07AC7" w:rsidP="00677F4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7AC7" w:rsidRDefault="00C07AC7" w:rsidP="00677F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 2016 г.</w:t>
      </w:r>
    </w:p>
    <w:p w:rsidR="00C07AC7" w:rsidRPr="003E112A" w:rsidRDefault="00C07AC7" w:rsidP="00C07AC7">
      <w:pPr>
        <w:pStyle w:val="Default"/>
        <w:spacing w:line="288" w:lineRule="auto"/>
        <w:ind w:left="-1418"/>
      </w:pPr>
      <w:r w:rsidRPr="003E112A">
        <w:rPr>
          <w:b/>
          <w:bCs/>
        </w:rPr>
        <w:lastRenderedPageBreak/>
        <w:t xml:space="preserve">ГЛАВА 1. </w:t>
      </w:r>
      <w:r w:rsidRPr="003E112A">
        <w:rPr>
          <w:b/>
          <w:bCs/>
        </w:rPr>
        <w:br/>
      </w:r>
    </w:p>
    <w:p w:rsidR="00C07AC7" w:rsidRPr="003E112A" w:rsidRDefault="00C07AC7" w:rsidP="00C07AC7">
      <w:pPr>
        <w:pStyle w:val="Default"/>
        <w:spacing w:line="288" w:lineRule="auto"/>
        <w:ind w:left="-1418"/>
      </w:pPr>
      <w:r w:rsidRPr="003E112A">
        <w:rPr>
          <w:b/>
          <w:bCs/>
        </w:rPr>
        <w:t>ЦЕЛИ И ЗАДАЧ</w:t>
      </w:r>
      <w:r>
        <w:rPr>
          <w:b/>
          <w:bCs/>
        </w:rPr>
        <w:t>И ПРОВЕДЕНИЯ ТУРНИРА</w:t>
      </w:r>
      <w:r w:rsidRPr="003E112A">
        <w:rPr>
          <w:b/>
          <w:bCs/>
        </w:rPr>
        <w:t xml:space="preserve">. </w:t>
      </w:r>
    </w:p>
    <w:p w:rsidR="00C07AC7" w:rsidRPr="003E112A" w:rsidRDefault="00C07AC7" w:rsidP="00C07AC7">
      <w:pPr>
        <w:pStyle w:val="Default"/>
        <w:spacing w:line="288" w:lineRule="auto"/>
        <w:ind w:right="-2076"/>
      </w:pPr>
      <w:r w:rsidRPr="003E112A">
        <w:rPr>
          <w:b/>
          <w:bCs/>
        </w:rPr>
        <w:br/>
        <w:t xml:space="preserve">Статья 1.1. Цели. </w:t>
      </w:r>
      <w:r w:rsidRPr="003E112A">
        <w:rPr>
          <w:b/>
          <w:bCs/>
        </w:rPr>
        <w:br/>
      </w:r>
    </w:p>
    <w:p w:rsidR="00C07AC7" w:rsidRPr="003E112A" w:rsidRDefault="00C07AC7" w:rsidP="00C07AC7">
      <w:pPr>
        <w:pStyle w:val="Default"/>
        <w:spacing w:line="288" w:lineRule="auto"/>
      </w:pPr>
      <w:r>
        <w:t>Турнир</w:t>
      </w:r>
      <w:r w:rsidRPr="003E112A">
        <w:t xml:space="preserve"> проводится в целях: </w:t>
      </w:r>
    </w:p>
    <w:p w:rsidR="00C07AC7" w:rsidRPr="003E112A" w:rsidRDefault="00C07AC7" w:rsidP="00302DBC">
      <w:pPr>
        <w:pStyle w:val="Default"/>
        <w:spacing w:line="288" w:lineRule="auto"/>
        <w:ind w:left="357"/>
        <w:jc w:val="both"/>
      </w:pPr>
    </w:p>
    <w:p w:rsidR="00C07AC7" w:rsidRPr="003E112A" w:rsidRDefault="00556CD8" w:rsidP="00302DBC">
      <w:pPr>
        <w:pStyle w:val="Default"/>
        <w:numPr>
          <w:ilvl w:val="0"/>
          <w:numId w:val="1"/>
        </w:numPr>
        <w:tabs>
          <w:tab w:val="clear" w:pos="720"/>
          <w:tab w:val="num" w:pos="-851"/>
        </w:tabs>
        <w:spacing w:line="288" w:lineRule="auto"/>
        <w:ind w:left="357" w:hanging="1491"/>
        <w:jc w:val="both"/>
      </w:pPr>
      <w:r>
        <w:t xml:space="preserve">  </w:t>
      </w:r>
      <w:r w:rsidR="00C07AC7" w:rsidRPr="003E112A">
        <w:t>Развития массо</w:t>
      </w:r>
      <w:r w:rsidR="00C07AC7">
        <w:t xml:space="preserve">вого любительского хоккея в </w:t>
      </w:r>
      <w:r w:rsidR="00723FCB">
        <w:t>г. Нижний Новгород и г. Москва</w:t>
      </w:r>
      <w:r w:rsidR="00C07AC7">
        <w:t>.</w:t>
      </w:r>
    </w:p>
    <w:p w:rsidR="00556CD8" w:rsidRDefault="00556CD8" w:rsidP="00302DBC">
      <w:pPr>
        <w:pStyle w:val="Default"/>
        <w:numPr>
          <w:ilvl w:val="0"/>
          <w:numId w:val="1"/>
        </w:numPr>
        <w:tabs>
          <w:tab w:val="clear" w:pos="720"/>
          <w:tab w:val="num" w:pos="-1134"/>
        </w:tabs>
        <w:spacing w:line="288" w:lineRule="auto"/>
        <w:ind w:left="-851" w:hanging="283"/>
        <w:jc w:val="both"/>
      </w:pPr>
      <w:r>
        <w:t xml:space="preserve">  </w:t>
      </w:r>
      <w:r w:rsidR="00C07AC7" w:rsidRPr="003E112A">
        <w:t xml:space="preserve">Пропаганды дальнейшего развития хоккея с шайбой в Российской </w:t>
      </w:r>
      <w:r>
        <w:t xml:space="preserve"> </w:t>
      </w:r>
    </w:p>
    <w:p w:rsidR="00C07AC7" w:rsidRPr="003E112A" w:rsidRDefault="00556CD8" w:rsidP="00302DBC">
      <w:pPr>
        <w:pStyle w:val="Default"/>
        <w:spacing w:line="288" w:lineRule="auto"/>
        <w:ind w:left="-851"/>
        <w:jc w:val="both"/>
      </w:pPr>
      <w:r>
        <w:t xml:space="preserve">  </w:t>
      </w:r>
      <w:r w:rsidR="00C07AC7" w:rsidRPr="003E112A">
        <w:t>Федерации</w:t>
      </w:r>
      <w:r w:rsidR="00C07AC7">
        <w:t>.</w:t>
      </w:r>
    </w:p>
    <w:p w:rsidR="00556CD8" w:rsidRDefault="00556CD8" w:rsidP="00302DBC">
      <w:pPr>
        <w:pStyle w:val="Default"/>
        <w:numPr>
          <w:ilvl w:val="0"/>
          <w:numId w:val="1"/>
        </w:numPr>
        <w:tabs>
          <w:tab w:val="clear" w:pos="720"/>
          <w:tab w:val="num" w:pos="-1134"/>
        </w:tabs>
        <w:spacing w:line="288" w:lineRule="auto"/>
        <w:ind w:left="-851" w:hanging="283"/>
        <w:jc w:val="both"/>
      </w:pPr>
      <w:r>
        <w:t xml:space="preserve">  </w:t>
      </w:r>
      <w:r w:rsidR="00C07AC7" w:rsidRPr="003E112A">
        <w:t>Совершенствования физкультурно-</w:t>
      </w:r>
      <w:r w:rsidR="00C07AC7">
        <w:t>оздоровительной и спортивно-</w:t>
      </w:r>
    </w:p>
    <w:p w:rsidR="00C07AC7" w:rsidRPr="003E112A" w:rsidRDefault="00556CD8" w:rsidP="00302DBC">
      <w:pPr>
        <w:pStyle w:val="Default"/>
        <w:spacing w:line="288" w:lineRule="auto"/>
        <w:ind w:left="-851"/>
        <w:jc w:val="both"/>
      </w:pPr>
      <w:r>
        <w:t xml:space="preserve">   </w:t>
      </w:r>
      <w:r w:rsidR="00C07AC7" w:rsidRPr="003E112A">
        <w:t>массовой работы среди населения</w:t>
      </w:r>
      <w:r w:rsidR="00C07AC7">
        <w:t>.</w:t>
      </w:r>
    </w:p>
    <w:p w:rsidR="00C07AC7" w:rsidRPr="003E112A" w:rsidRDefault="00C07AC7" w:rsidP="00302DBC">
      <w:pPr>
        <w:pStyle w:val="Default"/>
        <w:numPr>
          <w:ilvl w:val="0"/>
          <w:numId w:val="1"/>
        </w:numPr>
        <w:tabs>
          <w:tab w:val="clear" w:pos="720"/>
          <w:tab w:val="num" w:pos="-1134"/>
        </w:tabs>
        <w:spacing w:line="288" w:lineRule="auto"/>
        <w:ind w:left="-709" w:hanging="425"/>
        <w:jc w:val="both"/>
      </w:pPr>
      <w:r w:rsidRPr="003E112A">
        <w:t>Создания условий для организации досуга населения.</w:t>
      </w:r>
    </w:p>
    <w:p w:rsidR="00C07AC7" w:rsidRPr="003E112A" w:rsidRDefault="00C07AC7" w:rsidP="00C07AC7">
      <w:pPr>
        <w:pStyle w:val="Default"/>
        <w:spacing w:line="288" w:lineRule="auto"/>
      </w:pPr>
    </w:p>
    <w:p w:rsidR="00081131" w:rsidRDefault="00556CD8" w:rsidP="00081131">
      <w:pPr>
        <w:pStyle w:val="Default"/>
        <w:spacing w:line="288" w:lineRule="auto"/>
        <w:rPr>
          <w:b/>
          <w:bCs/>
        </w:rPr>
      </w:pPr>
      <w:r>
        <w:rPr>
          <w:b/>
          <w:bCs/>
        </w:rPr>
        <w:t xml:space="preserve">     </w:t>
      </w:r>
      <w:r w:rsidR="00C07AC7" w:rsidRPr="003E112A">
        <w:rPr>
          <w:b/>
          <w:bCs/>
        </w:rPr>
        <w:t xml:space="preserve">Статья 1.2. Задачи. </w:t>
      </w:r>
    </w:p>
    <w:p w:rsidR="00C07AC7" w:rsidRPr="003E112A" w:rsidRDefault="00C07AC7" w:rsidP="00081131">
      <w:pPr>
        <w:pStyle w:val="Default"/>
        <w:spacing w:line="288" w:lineRule="auto"/>
      </w:pPr>
      <w:r w:rsidRPr="003E112A">
        <w:br/>
        <w:t xml:space="preserve">Задачами проведения </w:t>
      </w:r>
      <w:r>
        <w:t>Турнира</w:t>
      </w:r>
      <w:r w:rsidRPr="003E112A">
        <w:t xml:space="preserve"> являются: </w:t>
      </w:r>
    </w:p>
    <w:p w:rsidR="00C07AC7" w:rsidRPr="003E112A" w:rsidRDefault="00C07AC7" w:rsidP="00302DBC">
      <w:pPr>
        <w:pStyle w:val="Default"/>
        <w:numPr>
          <w:ilvl w:val="0"/>
          <w:numId w:val="2"/>
        </w:numPr>
        <w:tabs>
          <w:tab w:val="clear" w:pos="720"/>
        </w:tabs>
        <w:spacing w:line="288" w:lineRule="auto"/>
        <w:ind w:left="-426" w:hanging="708"/>
        <w:jc w:val="both"/>
      </w:pPr>
      <w:r w:rsidRPr="003E112A">
        <w:t>Определение победителей и призеров</w:t>
      </w:r>
      <w:r>
        <w:t xml:space="preserve"> в турнире.</w:t>
      </w:r>
    </w:p>
    <w:p w:rsidR="00C07AC7" w:rsidRPr="003E112A" w:rsidRDefault="00C07AC7" w:rsidP="00302DBC">
      <w:pPr>
        <w:pStyle w:val="Default"/>
        <w:numPr>
          <w:ilvl w:val="0"/>
          <w:numId w:val="2"/>
        </w:numPr>
        <w:tabs>
          <w:tab w:val="clear" w:pos="720"/>
        </w:tabs>
        <w:spacing w:line="288" w:lineRule="auto"/>
        <w:ind w:left="-426" w:hanging="708"/>
        <w:jc w:val="both"/>
      </w:pPr>
      <w:r w:rsidRPr="003E112A">
        <w:t>Привлечение широких слоев населения к систематическим занятиям физической культурой и спортом, формирование здорового образа жизни</w:t>
      </w:r>
      <w:r>
        <w:t>.</w:t>
      </w:r>
    </w:p>
    <w:p w:rsidR="00C07AC7" w:rsidRPr="003E112A" w:rsidRDefault="00C07AC7" w:rsidP="00302DBC">
      <w:pPr>
        <w:pStyle w:val="Default"/>
        <w:numPr>
          <w:ilvl w:val="0"/>
          <w:numId w:val="2"/>
        </w:numPr>
        <w:tabs>
          <w:tab w:val="clear" w:pos="720"/>
          <w:tab w:val="num" w:pos="-426"/>
        </w:tabs>
        <w:spacing w:line="288" w:lineRule="auto"/>
        <w:ind w:left="360" w:hanging="1494"/>
        <w:jc w:val="both"/>
      </w:pPr>
      <w:r w:rsidRPr="003E112A">
        <w:t>Повышение уровня мастерства хоккеистов любителей</w:t>
      </w:r>
      <w:r>
        <w:t>.</w:t>
      </w:r>
    </w:p>
    <w:p w:rsidR="00C07AC7" w:rsidRPr="003E112A" w:rsidRDefault="00C07AC7" w:rsidP="00302DBC">
      <w:pPr>
        <w:pStyle w:val="Default"/>
        <w:numPr>
          <w:ilvl w:val="0"/>
          <w:numId w:val="2"/>
        </w:numPr>
        <w:tabs>
          <w:tab w:val="clear" w:pos="720"/>
          <w:tab w:val="num" w:pos="-426"/>
        </w:tabs>
        <w:spacing w:line="288" w:lineRule="auto"/>
        <w:ind w:left="360" w:hanging="1494"/>
        <w:jc w:val="both"/>
      </w:pPr>
      <w:r>
        <w:t>Повышения уровня судейства м</w:t>
      </w:r>
      <w:r w:rsidRPr="003E112A">
        <w:t>атчей</w:t>
      </w:r>
      <w:r>
        <w:t>.</w:t>
      </w:r>
    </w:p>
    <w:p w:rsidR="00C07AC7" w:rsidRPr="003E112A" w:rsidRDefault="00C07AC7" w:rsidP="00302DBC">
      <w:pPr>
        <w:pStyle w:val="Default"/>
        <w:numPr>
          <w:ilvl w:val="0"/>
          <w:numId w:val="2"/>
        </w:numPr>
        <w:tabs>
          <w:tab w:val="clear" w:pos="720"/>
          <w:tab w:val="num" w:pos="-426"/>
        </w:tabs>
        <w:spacing w:line="288" w:lineRule="auto"/>
        <w:ind w:left="360" w:hanging="1494"/>
        <w:jc w:val="both"/>
      </w:pPr>
      <w:r w:rsidRPr="003E112A">
        <w:t>Повышение уровня подготовки тренерских кадров</w:t>
      </w:r>
      <w:r>
        <w:t>.</w:t>
      </w:r>
    </w:p>
    <w:p w:rsidR="00556CD8" w:rsidRPr="00556CD8" w:rsidRDefault="00C07AC7" w:rsidP="00302DBC">
      <w:pPr>
        <w:pStyle w:val="Default"/>
        <w:numPr>
          <w:ilvl w:val="0"/>
          <w:numId w:val="2"/>
        </w:numPr>
        <w:tabs>
          <w:tab w:val="clear" w:pos="720"/>
          <w:tab w:val="num" w:pos="-426"/>
        </w:tabs>
        <w:spacing w:line="288" w:lineRule="auto"/>
        <w:ind w:left="-426" w:hanging="708"/>
        <w:jc w:val="both"/>
      </w:pPr>
      <w:r w:rsidRPr="003E112A">
        <w:t>Обмен опытом в области организации физкультурно-спортивных мероприятий по хоккею с шайбой.</w:t>
      </w:r>
      <w:r w:rsidR="00556CD8" w:rsidRPr="00556CD8">
        <w:rPr>
          <w:b/>
          <w:bCs/>
        </w:rPr>
        <w:t xml:space="preserve">      </w:t>
      </w:r>
    </w:p>
    <w:p w:rsidR="00556CD8" w:rsidRPr="00556CD8" w:rsidRDefault="00556CD8" w:rsidP="00302DBC">
      <w:pPr>
        <w:pStyle w:val="Default"/>
        <w:spacing w:line="288" w:lineRule="auto"/>
        <w:jc w:val="both"/>
      </w:pPr>
    </w:p>
    <w:p w:rsidR="00556CD8" w:rsidRDefault="00556CD8" w:rsidP="00556CD8">
      <w:pPr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2.</w:t>
      </w:r>
    </w:p>
    <w:p w:rsidR="00556CD8" w:rsidRPr="003E112A" w:rsidRDefault="00556CD8" w:rsidP="00556CD8">
      <w:pPr>
        <w:spacing w:line="288" w:lineRule="auto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b/>
          <w:bCs/>
          <w:color w:val="000000"/>
        </w:rPr>
        <w:t xml:space="preserve">УЧАСТНИКИ И СХЕМА ПРОВЕДЕНИЯ ОТБОРОЧНОГО ЭТАПА. </w:t>
      </w:r>
    </w:p>
    <w:p w:rsidR="00556CD8" w:rsidRPr="003E112A" w:rsidRDefault="00556CD8" w:rsidP="00556CD8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556CD8" w:rsidRPr="0061242A" w:rsidRDefault="00556CD8" w:rsidP="00723FCB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Статья 2</w:t>
      </w:r>
      <w:r w:rsidRPr="003E112A">
        <w:rPr>
          <w:rFonts w:ascii="Times New Roman" w:hAnsi="Times New Roman"/>
          <w:b/>
          <w:bCs/>
          <w:color w:val="000000"/>
        </w:rPr>
        <w:t>.1.</w:t>
      </w:r>
      <w:r w:rsidR="00723FCB">
        <w:rPr>
          <w:rFonts w:ascii="Times New Roman" w:hAnsi="Times New Roman"/>
          <w:b/>
          <w:bCs/>
          <w:color w:val="000000"/>
        </w:rPr>
        <w:t xml:space="preserve"> </w:t>
      </w:r>
      <w:r w:rsidRPr="003E112A">
        <w:rPr>
          <w:rFonts w:ascii="Times New Roman" w:hAnsi="Times New Roman"/>
          <w:b/>
          <w:bCs/>
          <w:color w:val="000000"/>
        </w:rPr>
        <w:t xml:space="preserve">Схема проведения Отборочного Этапа. </w:t>
      </w:r>
    </w:p>
    <w:p w:rsidR="00556CD8" w:rsidRPr="0061242A" w:rsidRDefault="00556CD8" w:rsidP="00302DBC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</w:rPr>
      </w:pPr>
      <w:r w:rsidRPr="0061242A">
        <w:rPr>
          <w:rFonts w:ascii="Times New Roman" w:hAnsi="Times New Roman"/>
        </w:rPr>
        <w:t xml:space="preserve">Схема проведения Отборочного Этапа определяется </w:t>
      </w:r>
      <w:r>
        <w:rPr>
          <w:rFonts w:ascii="Times New Roman" w:hAnsi="Times New Roman"/>
        </w:rPr>
        <w:t>Оргкомитетом.</w:t>
      </w:r>
      <w:r w:rsidRPr="0061242A">
        <w:rPr>
          <w:rFonts w:ascii="Times New Roman" w:hAnsi="Times New Roman"/>
        </w:rPr>
        <w:t xml:space="preserve"> </w:t>
      </w:r>
    </w:p>
    <w:p w:rsidR="00556CD8" w:rsidRPr="003E112A" w:rsidRDefault="00556CD8" w:rsidP="00556CD8">
      <w:pPr>
        <w:spacing w:line="288" w:lineRule="auto"/>
        <w:rPr>
          <w:rFonts w:ascii="Times New Roman" w:hAnsi="Times New Roman"/>
          <w:color w:val="000000"/>
        </w:rPr>
      </w:pPr>
    </w:p>
    <w:p w:rsidR="00556CD8" w:rsidRPr="003E112A" w:rsidRDefault="00556CD8" w:rsidP="00302DBC">
      <w:pPr>
        <w:spacing w:line="288" w:lineRule="auto"/>
        <w:ind w:left="-426" w:firstLine="42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2</w:t>
      </w:r>
      <w:r w:rsidRPr="003E112A">
        <w:rPr>
          <w:rFonts w:ascii="Times New Roman" w:hAnsi="Times New Roman"/>
          <w:b/>
          <w:bCs/>
          <w:color w:val="000000"/>
        </w:rPr>
        <w:t xml:space="preserve">.2. Состав участников. </w:t>
      </w:r>
    </w:p>
    <w:p w:rsidR="00556CD8" w:rsidRPr="003E112A" w:rsidRDefault="00556CD8" w:rsidP="00302DBC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 xml:space="preserve">Турнире </w:t>
      </w:r>
      <w:r w:rsidRPr="003E112A">
        <w:rPr>
          <w:rFonts w:ascii="Times New Roman" w:hAnsi="Times New Roman"/>
          <w:color w:val="000000"/>
        </w:rPr>
        <w:t xml:space="preserve"> участвуют организованные и документально оформленные мужские любительские хоккейные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оманды, игроки которых по уровню хоккейной подготовки (мастерства) удовлетворяют требованиям к составам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556CD8" w:rsidRPr="003E112A" w:rsidRDefault="00556CD8" w:rsidP="00302DBC">
      <w:pPr>
        <w:numPr>
          <w:ilvl w:val="0"/>
          <w:numId w:val="4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Команды-участники От</w:t>
      </w:r>
      <w:r>
        <w:rPr>
          <w:rFonts w:ascii="Times New Roman" w:hAnsi="Times New Roman"/>
          <w:color w:val="000000"/>
        </w:rPr>
        <w:t>борочного Этапа разбиваются на группу</w:t>
      </w:r>
      <w:r w:rsidRPr="003E112A">
        <w:rPr>
          <w:rFonts w:ascii="Times New Roman" w:hAnsi="Times New Roman"/>
          <w:color w:val="000000"/>
        </w:rPr>
        <w:t xml:space="preserve"> в соответствии с требованиями</w:t>
      </w:r>
      <w:r>
        <w:rPr>
          <w:rFonts w:ascii="Times New Roman" w:hAnsi="Times New Roman"/>
          <w:color w:val="000000"/>
        </w:rPr>
        <w:t xml:space="preserve"> к Турниру. </w:t>
      </w:r>
    </w:p>
    <w:p w:rsidR="00556CD8" w:rsidRDefault="00556CD8" w:rsidP="00302DBC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</w:rPr>
      </w:pPr>
      <w:r w:rsidRPr="005F6D09">
        <w:rPr>
          <w:rFonts w:ascii="Times New Roman" w:hAnsi="Times New Roman"/>
        </w:rPr>
        <w:lastRenderedPageBreak/>
        <w:t xml:space="preserve">Состав участников определяется по результатам </w:t>
      </w:r>
      <w:r>
        <w:rPr>
          <w:rFonts w:ascii="Times New Roman" w:hAnsi="Times New Roman"/>
        </w:rPr>
        <w:t>з</w:t>
      </w:r>
      <w:r w:rsidRPr="005F6D09">
        <w:rPr>
          <w:rFonts w:ascii="Times New Roman" w:hAnsi="Times New Roman"/>
        </w:rPr>
        <w:t>аявочной кампани</w:t>
      </w:r>
      <w:r w:rsidR="0034253D">
        <w:rPr>
          <w:rFonts w:ascii="Times New Roman" w:hAnsi="Times New Roman"/>
        </w:rPr>
        <w:t xml:space="preserve">и, которая начинается </w:t>
      </w:r>
      <w:r w:rsidR="00080FA4">
        <w:rPr>
          <w:rFonts w:ascii="Times New Roman" w:hAnsi="Times New Roman"/>
        </w:rPr>
        <w:t>01</w:t>
      </w:r>
      <w:r w:rsidR="00835EF6">
        <w:rPr>
          <w:rFonts w:ascii="Times New Roman" w:hAnsi="Times New Roman"/>
        </w:rPr>
        <w:t>.0</w:t>
      </w:r>
      <w:r w:rsidR="00080FA4">
        <w:rPr>
          <w:rFonts w:ascii="Times New Roman" w:hAnsi="Times New Roman"/>
        </w:rPr>
        <w:t>9</w:t>
      </w:r>
      <w:r w:rsidR="00835EF6">
        <w:rPr>
          <w:rFonts w:ascii="Times New Roman" w:hAnsi="Times New Roman"/>
        </w:rPr>
        <w:t>.201</w:t>
      </w:r>
      <w:r w:rsidR="00080FA4">
        <w:rPr>
          <w:rFonts w:ascii="Times New Roman" w:hAnsi="Times New Roman"/>
        </w:rPr>
        <w:t>8</w:t>
      </w:r>
      <w:r w:rsidRPr="005F6D09">
        <w:rPr>
          <w:rFonts w:ascii="Times New Roman" w:hAnsi="Times New Roman"/>
        </w:rPr>
        <w:t xml:space="preserve"> и заканчивается за день до начала первого </w:t>
      </w:r>
      <w:r>
        <w:rPr>
          <w:rFonts w:ascii="Times New Roman" w:hAnsi="Times New Roman"/>
        </w:rPr>
        <w:t>М</w:t>
      </w:r>
      <w:r w:rsidRPr="005F6D09">
        <w:rPr>
          <w:rFonts w:ascii="Times New Roman" w:hAnsi="Times New Roman"/>
        </w:rPr>
        <w:t xml:space="preserve">атча. </w:t>
      </w:r>
    </w:p>
    <w:p w:rsidR="0034253D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турнире принимают участие </w:t>
      </w:r>
      <w:r w:rsidR="00081131">
        <w:rPr>
          <w:rFonts w:ascii="Times New Roman" w:hAnsi="Times New Roman"/>
          <w:b/>
          <w:sz w:val="32"/>
          <w:szCs w:val="32"/>
        </w:rPr>
        <w:t>5</w:t>
      </w:r>
      <w:r w:rsidRPr="0034253D">
        <w:rPr>
          <w:rFonts w:ascii="Times New Roman" w:hAnsi="Times New Roman"/>
          <w:b/>
          <w:sz w:val="32"/>
          <w:szCs w:val="32"/>
        </w:rPr>
        <w:t xml:space="preserve"> команд</w:t>
      </w:r>
      <w:r>
        <w:rPr>
          <w:rFonts w:ascii="Times New Roman" w:hAnsi="Times New Roman"/>
        </w:rPr>
        <w:t>:</w:t>
      </w:r>
    </w:p>
    <w:p w:rsidR="008B154C" w:rsidRDefault="008B154C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</w:rPr>
      </w:pPr>
    </w:p>
    <w:p w:rsidR="0034253D" w:rsidRPr="00835EF6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34253D">
        <w:rPr>
          <w:rFonts w:ascii="Times New Roman" w:hAnsi="Times New Roman"/>
          <w:b/>
          <w:sz w:val="32"/>
          <w:szCs w:val="32"/>
        </w:rPr>
        <w:t xml:space="preserve">1.    </w:t>
      </w:r>
      <w:r w:rsidR="00081131">
        <w:rPr>
          <w:rFonts w:ascii="Times New Roman" w:hAnsi="Times New Roman"/>
          <w:b/>
          <w:sz w:val="32"/>
          <w:szCs w:val="32"/>
        </w:rPr>
        <w:t>Преображенские Витязи</w:t>
      </w:r>
    </w:p>
    <w:p w:rsidR="0034253D" w:rsidRPr="0034253D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34253D">
        <w:rPr>
          <w:rFonts w:ascii="Times New Roman" w:hAnsi="Times New Roman"/>
          <w:b/>
          <w:sz w:val="32"/>
          <w:szCs w:val="32"/>
        </w:rPr>
        <w:t xml:space="preserve">2.    </w:t>
      </w:r>
      <w:r w:rsidR="00081131">
        <w:rPr>
          <w:rFonts w:ascii="Times New Roman" w:hAnsi="Times New Roman"/>
          <w:b/>
          <w:sz w:val="32"/>
          <w:szCs w:val="32"/>
        </w:rPr>
        <w:t>Ледорубы</w:t>
      </w:r>
    </w:p>
    <w:p w:rsidR="0034253D" w:rsidRPr="0034253D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34253D">
        <w:rPr>
          <w:rFonts w:ascii="Times New Roman" w:hAnsi="Times New Roman"/>
          <w:b/>
          <w:sz w:val="32"/>
          <w:szCs w:val="32"/>
        </w:rPr>
        <w:t xml:space="preserve">3.    </w:t>
      </w:r>
      <w:r w:rsidR="00081131">
        <w:rPr>
          <w:rFonts w:ascii="Times New Roman" w:hAnsi="Times New Roman"/>
          <w:b/>
          <w:sz w:val="32"/>
          <w:szCs w:val="32"/>
        </w:rPr>
        <w:t>Казак</w:t>
      </w:r>
    </w:p>
    <w:p w:rsidR="0034253D" w:rsidRPr="00B22E56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B22E56">
        <w:rPr>
          <w:rFonts w:ascii="Times New Roman" w:hAnsi="Times New Roman"/>
          <w:b/>
          <w:sz w:val="32"/>
          <w:szCs w:val="32"/>
        </w:rPr>
        <w:t xml:space="preserve">4.    </w:t>
      </w:r>
      <w:r w:rsidR="00B22E56" w:rsidRPr="00B22E56">
        <w:rPr>
          <w:rFonts w:ascii="Times New Roman" w:hAnsi="Times New Roman"/>
          <w:b/>
          <w:sz w:val="32"/>
          <w:szCs w:val="32"/>
        </w:rPr>
        <w:t>Ледовая Дружина</w:t>
      </w:r>
    </w:p>
    <w:p w:rsidR="0034253D" w:rsidRPr="00510CC1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510CC1">
        <w:rPr>
          <w:rFonts w:ascii="Times New Roman" w:hAnsi="Times New Roman"/>
          <w:b/>
          <w:sz w:val="32"/>
          <w:szCs w:val="32"/>
        </w:rPr>
        <w:t xml:space="preserve">5.    </w:t>
      </w:r>
      <w:r w:rsidR="00510CC1">
        <w:rPr>
          <w:rFonts w:ascii="Times New Roman" w:hAnsi="Times New Roman"/>
          <w:b/>
          <w:sz w:val="32"/>
          <w:szCs w:val="32"/>
        </w:rPr>
        <w:t>НПТ</w:t>
      </w:r>
    </w:p>
    <w:p w:rsidR="0034253D" w:rsidRPr="0034253D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34253D" w:rsidRPr="003E112A" w:rsidRDefault="0034253D" w:rsidP="0034253D">
      <w:pPr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2</w:t>
      </w:r>
      <w:r w:rsidRPr="003E112A">
        <w:rPr>
          <w:rFonts w:ascii="Times New Roman" w:hAnsi="Times New Roman"/>
          <w:b/>
          <w:bCs/>
          <w:color w:val="000000"/>
        </w:rPr>
        <w:t xml:space="preserve">.3. Сроки проведения и календарь. </w:t>
      </w:r>
    </w:p>
    <w:p w:rsidR="0034253D" w:rsidRPr="0061242A" w:rsidRDefault="0034253D" w:rsidP="00302DBC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</w:rPr>
      </w:pPr>
      <w:r w:rsidRPr="0061242A">
        <w:rPr>
          <w:rFonts w:ascii="Times New Roman" w:hAnsi="Times New Roman"/>
        </w:rPr>
        <w:t xml:space="preserve">Сроки проведения всех </w:t>
      </w:r>
      <w:r>
        <w:rPr>
          <w:rFonts w:ascii="Times New Roman" w:hAnsi="Times New Roman"/>
        </w:rPr>
        <w:t>Матчей  турнира</w:t>
      </w:r>
      <w:r w:rsidRPr="0061242A">
        <w:rPr>
          <w:rFonts w:ascii="Times New Roman" w:hAnsi="Times New Roman"/>
        </w:rPr>
        <w:t xml:space="preserve"> определяются в Календаре игр (далее Календарь)</w:t>
      </w:r>
      <w:r>
        <w:rPr>
          <w:rFonts w:ascii="Times New Roman" w:hAnsi="Times New Roman"/>
        </w:rPr>
        <w:t>.</w:t>
      </w:r>
      <w:r w:rsidRPr="0061242A">
        <w:rPr>
          <w:rFonts w:ascii="Times New Roman" w:hAnsi="Times New Roman"/>
        </w:rPr>
        <w:t xml:space="preserve"> </w:t>
      </w:r>
    </w:p>
    <w:p w:rsidR="0034253D" w:rsidRPr="0061242A" w:rsidRDefault="0034253D" w:rsidP="00302DBC">
      <w:pPr>
        <w:numPr>
          <w:ilvl w:val="0"/>
          <w:numId w:val="5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</w:rPr>
      </w:pPr>
      <w:r w:rsidRPr="0061242A">
        <w:rPr>
          <w:rFonts w:ascii="Times New Roman" w:hAnsi="Times New Roman"/>
        </w:rPr>
        <w:t xml:space="preserve">Календарь разрабатывается и утверждается </w:t>
      </w:r>
      <w:r>
        <w:rPr>
          <w:rFonts w:ascii="Times New Roman" w:hAnsi="Times New Roman"/>
        </w:rPr>
        <w:t>Оргкомитетом</w:t>
      </w:r>
      <w:r w:rsidRPr="00080FA4">
        <w:rPr>
          <w:rFonts w:ascii="Times New Roman" w:hAnsi="Times New Roman"/>
          <w:color w:val="FF0000"/>
        </w:rPr>
        <w:t xml:space="preserve">. </w:t>
      </w:r>
    </w:p>
    <w:p w:rsidR="0034253D" w:rsidRPr="003E112A" w:rsidRDefault="0034253D" w:rsidP="00302DBC">
      <w:pPr>
        <w:numPr>
          <w:ilvl w:val="0"/>
          <w:numId w:val="5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Корректировка Календаря возможна в случае изменения числа участников Отборочного Этапа (в результате снятия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 с соревнований), изменений в</w:t>
      </w:r>
      <w:r>
        <w:rPr>
          <w:rFonts w:ascii="Times New Roman" w:hAnsi="Times New Roman"/>
          <w:color w:val="000000"/>
        </w:rPr>
        <w:t xml:space="preserve"> графике работы ледовых дворцов. </w:t>
      </w:r>
      <w:r w:rsidRPr="003E112A">
        <w:rPr>
          <w:rFonts w:ascii="Times New Roman" w:hAnsi="Times New Roman"/>
          <w:color w:val="000000"/>
        </w:rPr>
        <w:t xml:space="preserve">Календарь не может корректироваться в соответствии с письменными или устными пожеланиями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оманд-участников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34253D" w:rsidRDefault="0034253D" w:rsidP="00222E47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По решению </w:t>
      </w:r>
      <w:r>
        <w:rPr>
          <w:rFonts w:ascii="Times New Roman" w:hAnsi="Times New Roman"/>
          <w:color w:val="000000"/>
        </w:rPr>
        <w:t>Оргкомитета</w:t>
      </w:r>
      <w:r w:rsidRPr="003E112A">
        <w:rPr>
          <w:rFonts w:ascii="Times New Roman" w:hAnsi="Times New Roman"/>
          <w:color w:val="000000"/>
        </w:rPr>
        <w:t xml:space="preserve"> допускается изменение сроков проведения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атчей Отборочного Этапа в связи с наступлен</w:t>
      </w:r>
      <w:r w:rsidR="00081131">
        <w:rPr>
          <w:rFonts w:ascii="Times New Roman" w:hAnsi="Times New Roman"/>
          <w:color w:val="000000"/>
        </w:rPr>
        <w:t>ием форс-мажорных обстоятельств.</w:t>
      </w:r>
    </w:p>
    <w:p w:rsidR="0034253D" w:rsidRPr="0034253D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color w:val="000000"/>
        </w:rPr>
      </w:pPr>
      <w:r w:rsidRPr="0034253D">
        <w:rPr>
          <w:rFonts w:ascii="Times New Roman" w:hAnsi="Times New Roman"/>
          <w:color w:val="000000"/>
        </w:rPr>
        <w:t xml:space="preserve"> </w:t>
      </w:r>
    </w:p>
    <w:p w:rsidR="0034253D" w:rsidRPr="003E112A" w:rsidRDefault="0034253D" w:rsidP="0034253D">
      <w:pPr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2</w:t>
      </w:r>
      <w:r w:rsidRPr="003E112A">
        <w:rPr>
          <w:rFonts w:ascii="Times New Roman" w:hAnsi="Times New Roman"/>
          <w:b/>
          <w:bCs/>
          <w:color w:val="000000"/>
        </w:rPr>
        <w:t xml:space="preserve">.4. Итоги проведения Отборочного Этапа. </w:t>
      </w:r>
    </w:p>
    <w:p w:rsidR="0034253D" w:rsidRPr="003E112A" w:rsidRDefault="0034253D" w:rsidP="00222E47">
      <w:pPr>
        <w:numPr>
          <w:ilvl w:val="0"/>
          <w:numId w:val="6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hanging="1494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По итогам </w:t>
      </w:r>
      <w:r>
        <w:rPr>
          <w:rFonts w:ascii="Times New Roman" w:hAnsi="Times New Roman"/>
          <w:color w:val="000000"/>
        </w:rPr>
        <w:t>завершения Турнира</w:t>
      </w:r>
      <w:r w:rsidRPr="003E112A">
        <w:rPr>
          <w:rFonts w:ascii="Times New Roman" w:hAnsi="Times New Roman"/>
          <w:color w:val="000000"/>
        </w:rPr>
        <w:t xml:space="preserve"> определяются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</w:t>
      </w:r>
      <w:r>
        <w:rPr>
          <w:rFonts w:ascii="Times New Roman" w:hAnsi="Times New Roman"/>
          <w:color w:val="000000"/>
        </w:rPr>
        <w:t xml:space="preserve"> - победители.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34253D" w:rsidRPr="003E112A" w:rsidRDefault="0034253D" w:rsidP="00222E47">
      <w:pPr>
        <w:numPr>
          <w:ilvl w:val="0"/>
          <w:numId w:val="6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hanging="1494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Победитель </w:t>
      </w:r>
      <w:r>
        <w:rPr>
          <w:rFonts w:ascii="Times New Roman" w:hAnsi="Times New Roman"/>
          <w:color w:val="000000"/>
        </w:rPr>
        <w:t>Турнира -</w:t>
      </w:r>
      <w:r w:rsidRPr="003E112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Команда, занявшая 1 место.</w:t>
      </w:r>
    </w:p>
    <w:p w:rsidR="0034253D" w:rsidRPr="003E112A" w:rsidRDefault="0034253D" w:rsidP="00222E47">
      <w:pPr>
        <w:numPr>
          <w:ilvl w:val="0"/>
          <w:numId w:val="6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hanging="1494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Серебряный </w:t>
      </w:r>
      <w:r>
        <w:rPr>
          <w:rFonts w:ascii="Times New Roman" w:hAnsi="Times New Roman"/>
          <w:color w:val="000000"/>
        </w:rPr>
        <w:t xml:space="preserve">Турнира </w:t>
      </w:r>
      <w:r w:rsidRPr="003E112A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Команда, занявшая 2 место.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34253D" w:rsidRPr="003E112A" w:rsidRDefault="0034253D" w:rsidP="00222E47">
      <w:pPr>
        <w:numPr>
          <w:ilvl w:val="0"/>
          <w:numId w:val="6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hanging="1494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Бронзовый призер </w:t>
      </w:r>
      <w:r>
        <w:rPr>
          <w:rFonts w:ascii="Times New Roman" w:hAnsi="Times New Roman"/>
          <w:color w:val="000000"/>
        </w:rPr>
        <w:t>Турнира Команда, занявшая 3 место.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34253D" w:rsidRDefault="0034253D" w:rsidP="00222E47">
      <w:pPr>
        <w:numPr>
          <w:ilvl w:val="0"/>
          <w:numId w:val="6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Победители и все призеры </w:t>
      </w:r>
      <w:r w:rsidR="00FE7C76">
        <w:rPr>
          <w:rFonts w:ascii="Times New Roman" w:hAnsi="Times New Roman"/>
          <w:color w:val="000000"/>
        </w:rPr>
        <w:t>Турнира</w:t>
      </w:r>
      <w:r w:rsidRPr="003E112A">
        <w:rPr>
          <w:rFonts w:ascii="Times New Roman" w:hAnsi="Times New Roman"/>
          <w:color w:val="000000"/>
        </w:rPr>
        <w:t>, получают кубки</w:t>
      </w:r>
      <w:r w:rsidR="00FE7C76">
        <w:rPr>
          <w:rFonts w:ascii="Times New Roman" w:hAnsi="Times New Roman"/>
          <w:color w:val="000000"/>
        </w:rPr>
        <w:t xml:space="preserve"> и </w:t>
      </w:r>
      <w:r w:rsidR="00081131">
        <w:rPr>
          <w:rFonts w:ascii="Times New Roman" w:hAnsi="Times New Roman"/>
          <w:color w:val="000000"/>
        </w:rPr>
        <w:t>медали</w:t>
      </w:r>
      <w:r w:rsidR="00FE7C76">
        <w:rPr>
          <w:rFonts w:ascii="Times New Roman" w:hAnsi="Times New Roman"/>
          <w:color w:val="000000"/>
        </w:rPr>
        <w:t xml:space="preserve"> от Оргкомитета проведения соревнования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222E47" w:rsidRDefault="00222E47" w:rsidP="00FE7C76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FE7C76" w:rsidRPr="003E112A" w:rsidRDefault="00FE7C76" w:rsidP="00FE7C76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3</w:t>
      </w:r>
      <w:r w:rsidRPr="003E112A">
        <w:rPr>
          <w:rFonts w:ascii="Times New Roman" w:hAnsi="Times New Roman"/>
          <w:b/>
          <w:bCs/>
          <w:color w:val="000000"/>
        </w:rPr>
        <w:t xml:space="preserve">. </w:t>
      </w:r>
    </w:p>
    <w:p w:rsidR="00FE7C76" w:rsidRPr="003E112A" w:rsidRDefault="00FE7C76" w:rsidP="00FE7C76">
      <w:pPr>
        <w:spacing w:line="288" w:lineRule="auto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b/>
          <w:bCs/>
          <w:color w:val="000000"/>
        </w:rPr>
        <w:t xml:space="preserve">СТАДИИ ПРОВЕДЕНИЯ </w:t>
      </w:r>
      <w:r>
        <w:rPr>
          <w:rFonts w:ascii="Times New Roman" w:hAnsi="Times New Roman"/>
          <w:b/>
          <w:bCs/>
          <w:color w:val="000000"/>
        </w:rPr>
        <w:t>ТУРНИРА.</w:t>
      </w:r>
      <w:r w:rsidRPr="003E112A">
        <w:rPr>
          <w:rFonts w:ascii="Times New Roman" w:hAnsi="Times New Roman"/>
          <w:b/>
          <w:bCs/>
          <w:color w:val="000000"/>
        </w:rPr>
        <w:t xml:space="preserve"> </w:t>
      </w:r>
    </w:p>
    <w:p w:rsidR="003E75FD" w:rsidRDefault="00222E47" w:rsidP="003E75FD">
      <w:pPr>
        <w:tabs>
          <w:tab w:val="num" w:pos="-426"/>
        </w:tabs>
        <w:spacing w:line="288" w:lineRule="auto"/>
        <w:ind w:left="-1134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</w:t>
      </w:r>
      <w:r w:rsidR="00FE7C76">
        <w:rPr>
          <w:rFonts w:ascii="Times New Roman" w:hAnsi="Times New Roman"/>
          <w:b/>
          <w:bCs/>
          <w:color w:val="000000"/>
        </w:rPr>
        <w:t>Статья 3</w:t>
      </w:r>
      <w:r w:rsidR="00FE7C76" w:rsidRPr="003E112A">
        <w:rPr>
          <w:rFonts w:ascii="Times New Roman" w:hAnsi="Times New Roman"/>
          <w:b/>
          <w:bCs/>
          <w:color w:val="000000"/>
        </w:rPr>
        <w:t xml:space="preserve">.1. Структура проведения Отборочных Этапов. </w:t>
      </w:r>
    </w:p>
    <w:p w:rsidR="003E75FD" w:rsidRPr="00510CC1" w:rsidRDefault="00FE7C76" w:rsidP="003E75FD">
      <w:pPr>
        <w:tabs>
          <w:tab w:val="num" w:pos="-426"/>
        </w:tabs>
        <w:spacing w:line="288" w:lineRule="auto"/>
        <w:ind w:left="-1134"/>
        <w:rPr>
          <w:rFonts w:ascii="Times New Roman" w:hAnsi="Times New Roman"/>
        </w:rPr>
      </w:pPr>
      <w:r w:rsidRPr="00510CC1">
        <w:rPr>
          <w:rFonts w:ascii="Times New Roman" w:hAnsi="Times New Roman"/>
        </w:rPr>
        <w:br/>
      </w:r>
      <w:r w:rsidR="00222E47" w:rsidRPr="00510CC1">
        <w:rPr>
          <w:rFonts w:ascii="Times New Roman" w:hAnsi="Times New Roman"/>
        </w:rPr>
        <w:t>1.          В</w:t>
      </w:r>
      <w:r w:rsidRPr="00510CC1">
        <w:rPr>
          <w:rFonts w:ascii="Times New Roman" w:hAnsi="Times New Roman"/>
        </w:rPr>
        <w:t xml:space="preserve"> результате определения общего количества участвующих Команд в Турнире, </w:t>
      </w:r>
      <w:r w:rsidR="00222E47" w:rsidRPr="00510CC1">
        <w:rPr>
          <w:rFonts w:ascii="Times New Roman" w:hAnsi="Times New Roman"/>
        </w:rPr>
        <w:t xml:space="preserve">   </w:t>
      </w:r>
      <w:r w:rsidR="003E75FD" w:rsidRPr="00510CC1">
        <w:rPr>
          <w:rFonts w:ascii="Times New Roman" w:hAnsi="Times New Roman"/>
        </w:rPr>
        <w:t xml:space="preserve">     </w:t>
      </w:r>
    </w:p>
    <w:p w:rsidR="00FE7C76" w:rsidRPr="00510CC1" w:rsidRDefault="003E75FD" w:rsidP="00510CC1">
      <w:pPr>
        <w:tabs>
          <w:tab w:val="num" w:pos="-426"/>
        </w:tabs>
        <w:spacing w:line="288" w:lineRule="auto"/>
        <w:ind w:left="-1134"/>
        <w:rPr>
          <w:rFonts w:ascii="Times New Roman" w:hAnsi="Times New Roman"/>
        </w:rPr>
      </w:pPr>
      <w:r w:rsidRPr="00510CC1">
        <w:rPr>
          <w:rFonts w:ascii="Times New Roman" w:hAnsi="Times New Roman"/>
          <w:b/>
          <w:bCs/>
        </w:rPr>
        <w:t xml:space="preserve">             </w:t>
      </w:r>
      <w:r w:rsidR="00510CC1" w:rsidRPr="00510CC1">
        <w:rPr>
          <w:rFonts w:ascii="Times New Roman" w:hAnsi="Times New Roman"/>
        </w:rPr>
        <w:t>утверждается схема проведения т</w:t>
      </w:r>
      <w:r w:rsidR="00FE7C76" w:rsidRPr="00510CC1">
        <w:rPr>
          <w:rFonts w:ascii="Times New Roman" w:hAnsi="Times New Roman"/>
        </w:rPr>
        <w:t>урнир</w:t>
      </w:r>
      <w:r w:rsidR="00510CC1" w:rsidRPr="00510CC1">
        <w:rPr>
          <w:rFonts w:ascii="Times New Roman" w:hAnsi="Times New Roman"/>
        </w:rPr>
        <w:t>а в один круг.</w:t>
      </w:r>
      <w:r w:rsidR="00FE7C76" w:rsidRPr="00510CC1">
        <w:rPr>
          <w:rFonts w:ascii="Times New Roman" w:hAnsi="Times New Roman"/>
        </w:rPr>
        <w:t xml:space="preserve"> </w:t>
      </w:r>
      <w:r w:rsidR="00510CC1" w:rsidRPr="00510CC1">
        <w:rPr>
          <w:rFonts w:ascii="Times New Roman" w:hAnsi="Times New Roman"/>
        </w:rPr>
        <w:t xml:space="preserve">       </w:t>
      </w:r>
    </w:p>
    <w:p w:rsidR="00FE7C76" w:rsidRDefault="00222E47" w:rsidP="00222E47">
      <w:pPr>
        <w:spacing w:after="97" w:line="288" w:lineRule="auto"/>
        <w:ind w:left="360" w:hanging="1494"/>
        <w:jc w:val="both"/>
        <w:rPr>
          <w:rFonts w:ascii="Times New Roman" w:hAnsi="Times New Roman"/>
          <w:color w:val="FF0000"/>
        </w:rPr>
      </w:pPr>
      <w:r w:rsidRPr="00723FCB">
        <w:rPr>
          <w:rFonts w:ascii="Times New Roman" w:hAnsi="Times New Roman"/>
          <w:color w:val="FF0000"/>
        </w:rPr>
        <w:t xml:space="preserve">            </w:t>
      </w:r>
    </w:p>
    <w:p w:rsidR="00723FCB" w:rsidRDefault="00723FCB" w:rsidP="00222E47">
      <w:pPr>
        <w:spacing w:after="97" w:line="288" w:lineRule="auto"/>
        <w:ind w:left="360" w:hanging="1494"/>
        <w:jc w:val="both"/>
        <w:rPr>
          <w:rFonts w:ascii="Times New Roman" w:hAnsi="Times New Roman"/>
          <w:color w:val="FF0000"/>
        </w:rPr>
      </w:pPr>
    </w:p>
    <w:p w:rsidR="008B154C" w:rsidRPr="00723FCB" w:rsidRDefault="008B154C" w:rsidP="00222E47">
      <w:pPr>
        <w:spacing w:after="97" w:line="288" w:lineRule="auto"/>
        <w:ind w:left="360" w:hanging="1494"/>
        <w:jc w:val="both"/>
        <w:rPr>
          <w:rFonts w:ascii="Times New Roman" w:hAnsi="Times New Roman"/>
          <w:color w:val="FF0000"/>
        </w:rPr>
      </w:pPr>
    </w:p>
    <w:p w:rsidR="00723FCB" w:rsidRPr="003E112A" w:rsidRDefault="00FE7C76" w:rsidP="00723FCB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Статья 3</w:t>
      </w:r>
      <w:r w:rsidRPr="003E112A">
        <w:rPr>
          <w:rFonts w:ascii="Times New Roman" w:hAnsi="Times New Roman"/>
          <w:b/>
          <w:bCs/>
          <w:color w:val="000000"/>
        </w:rPr>
        <w:t>.2. Система начисления очков к</w:t>
      </w:r>
      <w:r>
        <w:rPr>
          <w:rFonts w:ascii="Times New Roman" w:hAnsi="Times New Roman"/>
          <w:b/>
          <w:bCs/>
          <w:color w:val="000000"/>
        </w:rPr>
        <w:t>руговой стадии Турнира</w:t>
      </w:r>
      <w:r w:rsidRPr="003E112A">
        <w:rPr>
          <w:rFonts w:ascii="Times New Roman" w:hAnsi="Times New Roman"/>
          <w:b/>
          <w:bCs/>
          <w:color w:val="000000"/>
        </w:rPr>
        <w:t xml:space="preserve">. </w:t>
      </w:r>
    </w:p>
    <w:p w:rsidR="00FE7C76" w:rsidRPr="00510CC1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</w:rPr>
      </w:pPr>
      <w:r w:rsidRPr="00510CC1">
        <w:rPr>
          <w:rFonts w:ascii="Times New Roman" w:hAnsi="Times New Roman"/>
        </w:rPr>
        <w:t xml:space="preserve">Итогом Матча круговой стадии для каждой Команды может стать победа, ничья или поражение. </w:t>
      </w:r>
    </w:p>
    <w:p w:rsidR="00FE7C76" w:rsidRPr="00510CC1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</w:rPr>
      </w:pPr>
      <w:r w:rsidRPr="00510CC1">
        <w:rPr>
          <w:rFonts w:ascii="Times New Roman" w:hAnsi="Times New Roman"/>
        </w:rPr>
        <w:t xml:space="preserve">По результатам каждого Матча круговой стадии, победившей Команде начисляется – 3 (три) очка, проигравшей Команде – 0 (ноль) очков. В случае ничейного результата Команды получают по 1 (одному) очку. </w:t>
      </w:r>
      <w:r w:rsidR="008B154C">
        <w:rPr>
          <w:rFonts w:ascii="Times New Roman" w:hAnsi="Times New Roman"/>
        </w:rPr>
        <w:t xml:space="preserve">В случае выигрыша по буллитам победившей Команде начисляется – 2 (два) очка, проигравшей – 1 (одно) очко. </w:t>
      </w:r>
    </w:p>
    <w:p w:rsidR="00FE7C76" w:rsidRPr="00F35200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</w:rPr>
      </w:pPr>
      <w:r w:rsidRPr="00F35200">
        <w:rPr>
          <w:rFonts w:ascii="Times New Roman" w:hAnsi="Times New Roman"/>
        </w:rPr>
        <w:t xml:space="preserve">В случае, когда отдельный Матч не состоялся по причине неявки одной из </w:t>
      </w:r>
      <w:r>
        <w:rPr>
          <w:rFonts w:ascii="Times New Roman" w:hAnsi="Times New Roman"/>
        </w:rPr>
        <w:t>К</w:t>
      </w:r>
      <w:r w:rsidRPr="00F35200">
        <w:rPr>
          <w:rFonts w:ascii="Times New Roman" w:hAnsi="Times New Roman"/>
        </w:rPr>
        <w:t xml:space="preserve">оманд, которая должна была принять в нем участие, но не сделала этого, не явившейся </w:t>
      </w:r>
      <w:r>
        <w:rPr>
          <w:rFonts w:ascii="Times New Roman" w:hAnsi="Times New Roman"/>
        </w:rPr>
        <w:t>К</w:t>
      </w:r>
      <w:r w:rsidRPr="00F35200">
        <w:rPr>
          <w:rFonts w:ascii="Times New Roman" w:hAnsi="Times New Roman"/>
        </w:rPr>
        <w:t xml:space="preserve">оманде засчитывается техническое поражение со счетом (0:5). Этой </w:t>
      </w:r>
      <w:r>
        <w:rPr>
          <w:rFonts w:ascii="Times New Roman" w:hAnsi="Times New Roman"/>
        </w:rPr>
        <w:t>К</w:t>
      </w:r>
      <w:r w:rsidRPr="00F35200">
        <w:rPr>
          <w:rFonts w:ascii="Times New Roman" w:hAnsi="Times New Roman"/>
        </w:rPr>
        <w:t>оманде очки не начисляются. Команде-сопернику засчитывается техническая победа со счетом (5:0) и начисляется 3 (три) очка</w:t>
      </w:r>
      <w:r>
        <w:rPr>
          <w:rFonts w:ascii="Times New Roman" w:hAnsi="Times New Roman"/>
        </w:rPr>
        <w:t>.</w:t>
      </w:r>
      <w:r w:rsidRPr="00F35200">
        <w:rPr>
          <w:rFonts w:ascii="Times New Roman" w:hAnsi="Times New Roman"/>
        </w:rPr>
        <w:t xml:space="preserve"> </w:t>
      </w:r>
    </w:p>
    <w:p w:rsidR="00FE7C76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Случай неявки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 рассматривается Спортивно-</w:t>
      </w:r>
      <w:r>
        <w:rPr>
          <w:rFonts w:ascii="Times New Roman" w:hAnsi="Times New Roman"/>
          <w:color w:val="000000"/>
        </w:rPr>
        <w:t>д</w:t>
      </w:r>
      <w:r w:rsidRPr="003E112A">
        <w:rPr>
          <w:rFonts w:ascii="Times New Roman" w:hAnsi="Times New Roman"/>
          <w:color w:val="000000"/>
        </w:rPr>
        <w:t xml:space="preserve">исциплинарной комиссией (СДК) для вынесения наказания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оманде, в виде технического </w:t>
      </w:r>
      <w:r>
        <w:rPr>
          <w:rFonts w:ascii="Times New Roman" w:hAnsi="Times New Roman"/>
          <w:color w:val="000000"/>
        </w:rPr>
        <w:t>поражения.</w:t>
      </w:r>
    </w:p>
    <w:p w:rsidR="00FE7C76" w:rsidRPr="003E112A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 В случае повторных неявок,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оманда снимается с соревнования с полным удержанием всех </w:t>
      </w:r>
      <w:r>
        <w:rPr>
          <w:rFonts w:ascii="Times New Roman" w:hAnsi="Times New Roman"/>
          <w:color w:val="000000"/>
        </w:rPr>
        <w:t xml:space="preserve">внесенных </w:t>
      </w:r>
      <w:r w:rsidRPr="003E112A">
        <w:rPr>
          <w:rFonts w:ascii="Times New Roman" w:hAnsi="Times New Roman"/>
          <w:color w:val="000000"/>
        </w:rPr>
        <w:t>денежных взносов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F35200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</w:rPr>
      </w:pPr>
      <w:r w:rsidRPr="003E112A">
        <w:rPr>
          <w:rFonts w:ascii="Times New Roman" w:hAnsi="Times New Roman"/>
          <w:color w:val="000000"/>
        </w:rPr>
        <w:t>В случае</w:t>
      </w:r>
      <w:r>
        <w:rPr>
          <w:rFonts w:ascii="Times New Roman" w:hAnsi="Times New Roman"/>
          <w:color w:val="000000"/>
        </w:rPr>
        <w:t>,</w:t>
      </w:r>
      <w:r w:rsidRPr="003E112A">
        <w:rPr>
          <w:rFonts w:ascii="Times New Roman" w:hAnsi="Times New Roman"/>
          <w:color w:val="000000"/>
        </w:rPr>
        <w:t xml:space="preserve"> если Матч состоялся, завершился, а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оманда, которой должно быть засчитано техническое поражение</w:t>
      </w:r>
      <w:r>
        <w:rPr>
          <w:rFonts w:ascii="Times New Roman" w:hAnsi="Times New Roman"/>
          <w:color w:val="000000"/>
        </w:rPr>
        <w:t>,</w:t>
      </w:r>
      <w:r w:rsidRPr="003E112A">
        <w:rPr>
          <w:rFonts w:ascii="Times New Roman" w:hAnsi="Times New Roman"/>
          <w:color w:val="000000"/>
        </w:rPr>
        <w:t xml:space="preserve"> одержала победу или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 окончился вничью, этой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оманде засчитывается техническое поражение со счетом (0:5), и очки не начисляются. </w:t>
      </w:r>
      <w:r w:rsidRPr="00F35200">
        <w:rPr>
          <w:rFonts w:ascii="Times New Roman" w:hAnsi="Times New Roman"/>
        </w:rPr>
        <w:t xml:space="preserve">Команде-сопернику засчитывается техническая победа со счетом (5:0) и начисляется 3 (три) очка. Индивидуальная статистика Хоккеистов за данный </w:t>
      </w:r>
      <w:r>
        <w:rPr>
          <w:rFonts w:ascii="Times New Roman" w:hAnsi="Times New Roman"/>
        </w:rPr>
        <w:t>М</w:t>
      </w:r>
      <w:r w:rsidRPr="00F35200">
        <w:rPr>
          <w:rFonts w:ascii="Times New Roman" w:hAnsi="Times New Roman"/>
        </w:rPr>
        <w:t>атч сохраняется</w:t>
      </w:r>
      <w:r>
        <w:rPr>
          <w:rFonts w:ascii="Times New Roman" w:hAnsi="Times New Roman"/>
        </w:rPr>
        <w:t>.</w:t>
      </w:r>
      <w:r w:rsidRPr="00F35200">
        <w:rPr>
          <w:rFonts w:ascii="Times New Roman" w:hAnsi="Times New Roman"/>
        </w:rPr>
        <w:t xml:space="preserve"> </w:t>
      </w:r>
    </w:p>
    <w:p w:rsidR="00FE7C76" w:rsidRPr="003E112A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В случае если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 состоялся, завершился 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оманда, которой должно быть засчитано техническое поражение, проиграла его, то результат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 не аннулируется, а остается прежним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Если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оманда, выбывшая из соревнования круговой стадии, провела менее 50%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атчей данной стадии, ее результаты аннулируются, если 50% и более – данной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оманде засчитывается поражение во всех оставшихся играх данной круговой стадии со счетом (0:5) без учета шайб в число забитых и пропущенных. </w:t>
      </w:r>
    </w:p>
    <w:p w:rsidR="008B154C" w:rsidRPr="003E112A" w:rsidRDefault="008B154C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 равенстве счета Матча после третьего периода происходит серия буллитов. Серия ограничена 5 (пятью) попытками с каждой из сторон. По результатам серии </w:t>
      </w:r>
      <w:r w:rsidR="006E3801">
        <w:rPr>
          <w:rFonts w:ascii="Times New Roman" w:hAnsi="Times New Roman"/>
          <w:color w:val="000000"/>
        </w:rPr>
        <w:t>выясняется победитель Матча или устанавливается нечейный результат.</w:t>
      </w:r>
    </w:p>
    <w:p w:rsidR="00FE7C76" w:rsidRPr="00F35200" w:rsidRDefault="00FE7C76" w:rsidP="00FE7C76">
      <w:pPr>
        <w:autoSpaceDE w:val="0"/>
        <w:autoSpaceDN w:val="0"/>
        <w:adjustRightInd w:val="0"/>
        <w:spacing w:after="97" w:line="288" w:lineRule="auto"/>
        <w:ind w:left="360"/>
        <w:jc w:val="both"/>
        <w:rPr>
          <w:rFonts w:ascii="Times New Roman" w:hAnsi="Times New Roman"/>
        </w:rPr>
      </w:pPr>
    </w:p>
    <w:p w:rsidR="00FE7C76" w:rsidRPr="003E112A" w:rsidRDefault="00FE7C76" w:rsidP="00FE7C76">
      <w:pPr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3</w:t>
      </w:r>
      <w:r w:rsidRPr="003E112A">
        <w:rPr>
          <w:rFonts w:ascii="Times New Roman" w:hAnsi="Times New Roman"/>
          <w:b/>
          <w:bCs/>
          <w:color w:val="000000"/>
        </w:rPr>
        <w:t xml:space="preserve">.3. Определение результатов и мест </w:t>
      </w:r>
      <w:r>
        <w:rPr>
          <w:rFonts w:ascii="Times New Roman" w:hAnsi="Times New Roman"/>
          <w:b/>
          <w:bCs/>
          <w:color w:val="000000"/>
        </w:rPr>
        <w:t>К</w:t>
      </w:r>
      <w:r w:rsidRPr="003E112A">
        <w:rPr>
          <w:rFonts w:ascii="Times New Roman" w:hAnsi="Times New Roman"/>
          <w:b/>
          <w:bCs/>
          <w:color w:val="000000"/>
        </w:rPr>
        <w:t xml:space="preserve">оманд круговой стадии Отборочного Этапа. </w:t>
      </w:r>
    </w:p>
    <w:p w:rsidR="00FE7C76" w:rsidRPr="00510CC1" w:rsidRDefault="00FE7C76" w:rsidP="003E75FD">
      <w:pPr>
        <w:numPr>
          <w:ilvl w:val="0"/>
          <w:numId w:val="9"/>
        </w:numPr>
        <w:tabs>
          <w:tab w:val="clear" w:pos="360"/>
          <w:tab w:val="num" w:pos="-1134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</w:rPr>
      </w:pPr>
      <w:r w:rsidRPr="00510CC1">
        <w:rPr>
          <w:rFonts w:ascii="Times New Roman" w:hAnsi="Times New Roman"/>
        </w:rPr>
        <w:t xml:space="preserve">Места Команд определяются по наибольшей сумме очков, набранных во всех Матчах круговой стадии. </w:t>
      </w:r>
    </w:p>
    <w:p w:rsidR="00FE7C76" w:rsidRPr="003E112A" w:rsidRDefault="00FE7C76" w:rsidP="003E75FD">
      <w:pPr>
        <w:numPr>
          <w:ilvl w:val="0"/>
          <w:numId w:val="9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hanging="1494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В случае равенства очков у двух или более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 преимущество имеет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оманда: </w:t>
      </w:r>
    </w:p>
    <w:p w:rsidR="00FE7C76" w:rsidRPr="003E112A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Набравшая наибольшее количество очков во всех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атчах между этими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омандами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6E3801" w:rsidRDefault="006E3801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Результат лично встречи</w:t>
      </w:r>
      <w:r w:rsidRPr="006E380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между этими Командами</w:t>
      </w:r>
      <w:r w:rsidRPr="006E3801">
        <w:rPr>
          <w:rFonts w:ascii="Times New Roman" w:hAnsi="Times New Roman"/>
          <w:color w:val="000000"/>
        </w:rPr>
        <w:t>;</w:t>
      </w:r>
    </w:p>
    <w:p w:rsidR="00FE7C76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Имеющая лучшую разницу забитых и пропущенных шайб во всех играх между этими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омандами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6E3801" w:rsidRDefault="006E3801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Имеющая наименьшее количество штрафных минут.</w:t>
      </w:r>
    </w:p>
    <w:p w:rsidR="00FE7C76" w:rsidRPr="00FE7C76" w:rsidRDefault="00FE7C76" w:rsidP="003E75FD">
      <w:pPr>
        <w:pStyle w:val="a9"/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</w:p>
    <w:p w:rsidR="00FE7C76" w:rsidRPr="003E112A" w:rsidRDefault="00FE7C76" w:rsidP="00FE7C76">
      <w:pPr>
        <w:spacing w:line="288" w:lineRule="auto"/>
        <w:rPr>
          <w:rFonts w:ascii="Times New Roman" w:hAnsi="Times New Roman"/>
          <w:color w:val="000000"/>
        </w:rPr>
      </w:pPr>
    </w:p>
    <w:p w:rsidR="00AF4930" w:rsidRPr="003E112A" w:rsidRDefault="0068533E" w:rsidP="00AF4930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4.</w:t>
      </w:r>
      <w:r w:rsidR="00AF4930" w:rsidRPr="003E112A">
        <w:rPr>
          <w:rFonts w:ascii="Times New Roman" w:hAnsi="Times New Roman"/>
          <w:b/>
          <w:bCs/>
          <w:color w:val="000000"/>
        </w:rPr>
        <w:t xml:space="preserve">ТРЕБОВАНИЯ К КОМАНДАМ. </w:t>
      </w:r>
    </w:p>
    <w:p w:rsidR="00AF4930" w:rsidRPr="003E112A" w:rsidRDefault="00AF4930" w:rsidP="00AF4930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4</w:t>
      </w:r>
      <w:r w:rsidRPr="003E112A">
        <w:rPr>
          <w:rFonts w:ascii="Times New Roman" w:hAnsi="Times New Roman"/>
          <w:b/>
          <w:bCs/>
          <w:color w:val="000000"/>
        </w:rPr>
        <w:t xml:space="preserve">.1. Условия допуска Команд к участию </w:t>
      </w:r>
      <w:r>
        <w:rPr>
          <w:rFonts w:ascii="Times New Roman" w:hAnsi="Times New Roman"/>
          <w:b/>
          <w:bCs/>
          <w:color w:val="000000"/>
        </w:rPr>
        <w:t>Турнире</w:t>
      </w:r>
      <w:r w:rsidR="00723FCB">
        <w:rPr>
          <w:rFonts w:ascii="Times New Roman" w:hAnsi="Times New Roman"/>
          <w:b/>
          <w:bCs/>
          <w:color w:val="000000"/>
        </w:rPr>
        <w:t>.</w:t>
      </w:r>
    </w:p>
    <w:p w:rsidR="00AF4930" w:rsidRPr="003E112A" w:rsidRDefault="00AF4930" w:rsidP="003E21E6">
      <w:pPr>
        <w:numPr>
          <w:ilvl w:val="0"/>
          <w:numId w:val="12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К участию в </w:t>
      </w:r>
      <w:r>
        <w:rPr>
          <w:rFonts w:ascii="Times New Roman" w:hAnsi="Times New Roman"/>
          <w:color w:val="000000"/>
        </w:rPr>
        <w:t>Турнире</w:t>
      </w:r>
      <w:r w:rsidRPr="003E112A">
        <w:rPr>
          <w:rFonts w:ascii="Times New Roman" w:hAnsi="Times New Roman"/>
          <w:color w:val="000000"/>
        </w:rPr>
        <w:t xml:space="preserve"> допускаются мужские любительские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оманды, которые принимают и выпол</w:t>
      </w:r>
      <w:r>
        <w:rPr>
          <w:rFonts w:ascii="Times New Roman" w:hAnsi="Times New Roman"/>
          <w:color w:val="000000"/>
        </w:rPr>
        <w:t xml:space="preserve">няют все требования </w:t>
      </w:r>
      <w:r w:rsidRPr="003E112A">
        <w:rPr>
          <w:rFonts w:ascii="Times New Roman" w:hAnsi="Times New Roman"/>
          <w:color w:val="000000"/>
        </w:rPr>
        <w:t xml:space="preserve">по хоккею среди любительских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 и настоящего Регламента</w:t>
      </w:r>
      <w:r>
        <w:rPr>
          <w:rFonts w:ascii="Times New Roman" w:hAnsi="Times New Roman"/>
          <w:color w:val="000000"/>
        </w:rPr>
        <w:t>.</w:t>
      </w:r>
    </w:p>
    <w:p w:rsidR="00AF4930" w:rsidRPr="003E112A" w:rsidRDefault="00AF4930" w:rsidP="003E21E6">
      <w:pPr>
        <w:numPr>
          <w:ilvl w:val="0"/>
          <w:numId w:val="12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Проведение заявочной кампании (допуск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</w:rPr>
        <w:t>анд к участию в Турнире</w:t>
      </w:r>
      <w:r w:rsidRPr="003E112A">
        <w:rPr>
          <w:rFonts w:ascii="Times New Roman" w:hAnsi="Times New Roman"/>
          <w:color w:val="000000"/>
        </w:rPr>
        <w:t xml:space="preserve">) возлагается на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андатные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омисси</w:t>
      </w:r>
      <w:r w:rsidR="00F1657E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AF4930" w:rsidRPr="003E112A" w:rsidRDefault="00AF4930" w:rsidP="003E21E6">
      <w:pPr>
        <w:numPr>
          <w:ilvl w:val="0"/>
          <w:numId w:val="12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Команды, в которых по итогам проведения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андатной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оми</w:t>
      </w:r>
      <w:r w:rsidR="006E3801">
        <w:rPr>
          <w:rFonts w:ascii="Times New Roman" w:hAnsi="Times New Roman"/>
          <w:color w:val="000000"/>
        </w:rPr>
        <w:t>ссии допущено к участию менее 7</w:t>
      </w:r>
      <w:r w:rsidRPr="003E112A">
        <w:rPr>
          <w:rFonts w:ascii="Times New Roman" w:hAnsi="Times New Roman"/>
          <w:color w:val="000000"/>
        </w:rPr>
        <w:t xml:space="preserve"> (</w:t>
      </w:r>
      <w:r w:rsidR="006E3801">
        <w:rPr>
          <w:rFonts w:ascii="Times New Roman" w:hAnsi="Times New Roman"/>
          <w:color w:val="000000"/>
        </w:rPr>
        <w:t>семи</w:t>
      </w:r>
      <w:r w:rsidRPr="003E112A">
        <w:rPr>
          <w:rFonts w:ascii="Times New Roman" w:hAnsi="Times New Roman"/>
          <w:color w:val="000000"/>
        </w:rPr>
        <w:t xml:space="preserve">) Хоккеистов, не допускаются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 участи</w:t>
      </w:r>
      <w:r>
        <w:rPr>
          <w:rFonts w:ascii="Times New Roman" w:hAnsi="Times New Roman"/>
          <w:color w:val="000000"/>
        </w:rPr>
        <w:t>ю</w:t>
      </w:r>
      <w:r w:rsidRPr="003E112A">
        <w:rPr>
          <w:rFonts w:ascii="Times New Roman" w:hAnsi="Times New Roman"/>
          <w:color w:val="000000"/>
        </w:rPr>
        <w:t xml:space="preserve"> в Отборочном Этапе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AF4930" w:rsidRPr="003E112A" w:rsidRDefault="003E21E6" w:rsidP="003E21E6">
      <w:pPr>
        <w:numPr>
          <w:ilvl w:val="0"/>
          <w:numId w:val="12"/>
        </w:numPr>
        <w:tabs>
          <w:tab w:val="clear" w:pos="360"/>
          <w:tab w:val="num" w:pos="-567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AF4930" w:rsidRPr="003E112A">
        <w:rPr>
          <w:rFonts w:ascii="Times New Roman" w:hAnsi="Times New Roman"/>
          <w:color w:val="000000"/>
        </w:rPr>
        <w:t>Команды</w:t>
      </w:r>
      <w:r w:rsidR="00AF4930">
        <w:rPr>
          <w:rFonts w:ascii="Times New Roman" w:hAnsi="Times New Roman"/>
          <w:color w:val="000000"/>
        </w:rPr>
        <w:t>, которые до установленных</w:t>
      </w:r>
      <w:r w:rsidR="00AF4930" w:rsidRPr="003E112A">
        <w:rPr>
          <w:rFonts w:ascii="Times New Roman" w:hAnsi="Times New Roman"/>
          <w:color w:val="000000"/>
        </w:rPr>
        <w:t xml:space="preserve"> сроков по тем или</w:t>
      </w:r>
      <w:r w:rsidR="00AF4930">
        <w:rPr>
          <w:rFonts w:ascii="Times New Roman" w:hAnsi="Times New Roman"/>
          <w:color w:val="000000"/>
        </w:rPr>
        <w:t xml:space="preserve"> иным причинам не подали или не</w:t>
      </w:r>
      <w:r w:rsidR="00AF4930" w:rsidRPr="003E112A">
        <w:rPr>
          <w:rFonts w:ascii="Times New Roman" w:hAnsi="Times New Roman"/>
          <w:color w:val="000000"/>
        </w:rPr>
        <w:t>правильно оформили заявочную документацию, не допускаю</w:t>
      </w:r>
      <w:r w:rsidR="00AF4930">
        <w:rPr>
          <w:rFonts w:ascii="Times New Roman" w:hAnsi="Times New Roman"/>
          <w:color w:val="000000"/>
        </w:rPr>
        <w:t>тся к участию в соревнованиях.</w:t>
      </w:r>
      <w:r w:rsidR="00AF4930" w:rsidRPr="003E112A">
        <w:rPr>
          <w:rFonts w:ascii="Times New Roman" w:hAnsi="Times New Roman"/>
          <w:color w:val="000000"/>
        </w:rPr>
        <w:t xml:space="preserve"> </w:t>
      </w:r>
    </w:p>
    <w:p w:rsidR="00AF4930" w:rsidRDefault="00AF4930" w:rsidP="003E21E6">
      <w:pPr>
        <w:pStyle w:val="Default"/>
        <w:tabs>
          <w:tab w:val="num" w:pos="-426"/>
        </w:tabs>
        <w:ind w:left="-284" w:hanging="850"/>
      </w:pPr>
    </w:p>
    <w:p w:rsidR="00723FCB" w:rsidRPr="00080FA4" w:rsidRDefault="00AF4930" w:rsidP="00297C06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080FA4" w:rsidDel="008E0F08">
        <w:rPr>
          <w:rFonts w:ascii="Times New Roman" w:hAnsi="Times New Roman"/>
          <w:color w:val="000000"/>
        </w:rPr>
        <w:t xml:space="preserve"> </w:t>
      </w:r>
      <w:r w:rsidRPr="00080FA4">
        <w:rPr>
          <w:rFonts w:ascii="Times New Roman" w:hAnsi="Times New Roman"/>
        </w:rPr>
        <w:t xml:space="preserve">Мандатная Комиссия вправе отказать любому Хоккеисту и официальному </w:t>
      </w:r>
      <w:r w:rsidR="003E21E6" w:rsidRPr="00080FA4">
        <w:rPr>
          <w:rFonts w:ascii="Times New Roman" w:hAnsi="Times New Roman"/>
        </w:rPr>
        <w:t xml:space="preserve">  </w:t>
      </w:r>
      <w:r w:rsidRPr="00080FA4">
        <w:rPr>
          <w:rFonts w:ascii="Times New Roman" w:hAnsi="Times New Roman"/>
        </w:rPr>
        <w:t xml:space="preserve">представителю Команды в допуске к участию в соревнованиях, а также снять любого члена Команды с соревнований в ходе Группового Этапа с объяснением причин принятия такого решения. </w:t>
      </w:r>
    </w:p>
    <w:p w:rsidR="00723FCB" w:rsidRPr="00AF4930" w:rsidRDefault="00723FCB" w:rsidP="00723FCB">
      <w:pPr>
        <w:autoSpaceDE w:val="0"/>
        <w:autoSpaceDN w:val="0"/>
        <w:adjustRightInd w:val="0"/>
        <w:spacing w:after="0" w:line="288" w:lineRule="auto"/>
        <w:ind w:left="-426"/>
        <w:jc w:val="both"/>
        <w:rPr>
          <w:rFonts w:ascii="Times New Roman" w:hAnsi="Times New Roman"/>
          <w:color w:val="000000"/>
        </w:rPr>
      </w:pPr>
    </w:p>
    <w:p w:rsidR="00AF4930" w:rsidRPr="00AF4930" w:rsidRDefault="00AF4930" w:rsidP="00AF493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</w:p>
    <w:p w:rsidR="003E21E6" w:rsidRDefault="003E21E6" w:rsidP="00513405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  <w:r w:rsidR="00AF4930">
        <w:rPr>
          <w:rFonts w:ascii="Times New Roman" w:hAnsi="Times New Roman"/>
          <w:b/>
          <w:bCs/>
          <w:color w:val="000000"/>
        </w:rPr>
        <w:t>Статья 4</w:t>
      </w:r>
      <w:r w:rsidR="00AF4930" w:rsidRPr="003E112A">
        <w:rPr>
          <w:rFonts w:ascii="Times New Roman" w:hAnsi="Times New Roman"/>
          <w:b/>
          <w:bCs/>
          <w:color w:val="000000"/>
        </w:rPr>
        <w:t xml:space="preserve">.2. Требования к составам </w:t>
      </w:r>
      <w:r w:rsidR="00AF4930">
        <w:rPr>
          <w:rFonts w:ascii="Times New Roman" w:hAnsi="Times New Roman"/>
          <w:b/>
          <w:bCs/>
          <w:color w:val="000000"/>
        </w:rPr>
        <w:t>К</w:t>
      </w:r>
      <w:r w:rsidR="00AF4930" w:rsidRPr="003E112A">
        <w:rPr>
          <w:rFonts w:ascii="Times New Roman" w:hAnsi="Times New Roman"/>
          <w:b/>
          <w:bCs/>
          <w:color w:val="000000"/>
        </w:rPr>
        <w:t>оманд</w:t>
      </w:r>
      <w:r w:rsidR="00723FCB">
        <w:rPr>
          <w:rFonts w:ascii="Times New Roman" w:hAnsi="Times New Roman"/>
          <w:b/>
          <w:bCs/>
          <w:color w:val="000000"/>
        </w:rPr>
        <w:t>.</w:t>
      </w:r>
    </w:p>
    <w:p w:rsidR="00AF4930" w:rsidRDefault="006E3801" w:rsidP="003E21E6">
      <w:pPr>
        <w:pStyle w:val="a9"/>
        <w:numPr>
          <w:ilvl w:val="0"/>
          <w:numId w:val="25"/>
        </w:numPr>
        <w:spacing w:line="288" w:lineRule="auto"/>
        <w:ind w:left="-284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участию в данном турнире</w:t>
      </w:r>
      <w:r w:rsidR="00AF4930" w:rsidRPr="003E21E6">
        <w:rPr>
          <w:rFonts w:ascii="Times New Roman" w:hAnsi="Times New Roman"/>
        </w:rPr>
        <w:t xml:space="preserve"> допускаются мужские любительские Команды, в состав которых </w:t>
      </w:r>
      <w:r w:rsidR="00835EF6">
        <w:rPr>
          <w:rFonts w:ascii="Times New Roman" w:hAnsi="Times New Roman"/>
        </w:rPr>
        <w:t>не могут входить игроки</w:t>
      </w:r>
      <w:r>
        <w:rPr>
          <w:rFonts w:ascii="Times New Roman" w:hAnsi="Times New Roman"/>
        </w:rPr>
        <w:t xml:space="preserve"> окончившие спортивные хоккейные учебные специализированные учреждения</w:t>
      </w:r>
      <w:r w:rsidR="00835EF6">
        <w:rPr>
          <w:rFonts w:ascii="Times New Roman" w:hAnsi="Times New Roman"/>
        </w:rPr>
        <w:t>.</w:t>
      </w:r>
      <w:r w:rsidR="00AF4930" w:rsidRPr="003E21E6">
        <w:rPr>
          <w:rFonts w:ascii="Times New Roman" w:hAnsi="Times New Roman"/>
        </w:rPr>
        <w:t xml:space="preserve"> </w:t>
      </w:r>
    </w:p>
    <w:p w:rsidR="00723FCB" w:rsidRPr="003E21E6" w:rsidRDefault="00723FCB" w:rsidP="00723FCB">
      <w:pPr>
        <w:pStyle w:val="a9"/>
        <w:spacing w:line="288" w:lineRule="auto"/>
        <w:ind w:left="-284"/>
        <w:jc w:val="both"/>
        <w:rPr>
          <w:rFonts w:ascii="Times New Roman" w:hAnsi="Times New Roman"/>
        </w:rPr>
      </w:pPr>
    </w:p>
    <w:p w:rsidR="00510CC1" w:rsidRDefault="003E21E6" w:rsidP="00AF4930">
      <w:pPr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</w:t>
      </w:r>
    </w:p>
    <w:p w:rsidR="00AF4930" w:rsidRPr="003E112A" w:rsidRDefault="003E21E6" w:rsidP="00AF4930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 w:rsidR="00AF4930">
        <w:rPr>
          <w:rFonts w:ascii="Times New Roman" w:hAnsi="Times New Roman"/>
          <w:b/>
          <w:bCs/>
          <w:color w:val="000000"/>
        </w:rPr>
        <w:t>Статья 4.3</w:t>
      </w:r>
      <w:r w:rsidR="00AF4930" w:rsidRPr="003E112A">
        <w:rPr>
          <w:rFonts w:ascii="Times New Roman" w:hAnsi="Times New Roman"/>
          <w:b/>
          <w:bCs/>
          <w:color w:val="000000"/>
        </w:rPr>
        <w:t xml:space="preserve">. Нарушение требований к составам Команд. </w:t>
      </w:r>
    </w:p>
    <w:p w:rsidR="00AF4930" w:rsidRDefault="00AF4930" w:rsidP="003E21E6">
      <w:pPr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spacing w:after="0" w:line="288" w:lineRule="auto"/>
        <w:ind w:left="-283" w:hanging="70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За нарушение требований к составам Команд, указанным в данной главе настоящего Регламента, СДК определяет меру наказания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оманде-нарушительнице. Мерами наказания могут быть: </w:t>
      </w:r>
    </w:p>
    <w:p w:rsidR="00AF4930" w:rsidRDefault="00AF4930" w:rsidP="003E21E6">
      <w:pPr>
        <w:spacing w:line="288" w:lineRule="auto"/>
        <w:ind w:left="-284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- техническое поражение со счетом (0:5)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AF4930" w:rsidRPr="009C62CB" w:rsidRDefault="00AF4930" w:rsidP="003E21E6">
      <w:pPr>
        <w:spacing w:line="288" w:lineRule="auto"/>
        <w:ind w:left="-284"/>
        <w:jc w:val="both"/>
        <w:rPr>
          <w:rFonts w:ascii="Times New Roman" w:hAnsi="Times New Roman"/>
          <w:color w:val="000000"/>
        </w:rPr>
      </w:pPr>
      <w:r w:rsidRPr="009C62CB">
        <w:rPr>
          <w:rFonts w:ascii="Times New Roman" w:hAnsi="Times New Roman"/>
          <w:color w:val="000000"/>
        </w:rPr>
        <w:t>- отстранение от дальне</w:t>
      </w:r>
      <w:r>
        <w:rPr>
          <w:rFonts w:ascii="Times New Roman" w:hAnsi="Times New Roman"/>
          <w:color w:val="000000"/>
        </w:rPr>
        <w:t>йшего участия в Турнире.</w:t>
      </w:r>
    </w:p>
    <w:p w:rsidR="00AF4930" w:rsidRPr="003E112A" w:rsidRDefault="003E21E6" w:rsidP="003E21E6">
      <w:pPr>
        <w:numPr>
          <w:ilvl w:val="0"/>
          <w:numId w:val="13"/>
        </w:numPr>
        <w:tabs>
          <w:tab w:val="clear" w:pos="360"/>
          <w:tab w:val="num" w:pos="-709"/>
        </w:tabs>
        <w:autoSpaceDE w:val="0"/>
        <w:autoSpaceDN w:val="0"/>
        <w:adjustRightInd w:val="0"/>
        <w:spacing w:after="0" w:line="288" w:lineRule="auto"/>
        <w:ind w:left="-284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="00AF4930" w:rsidRPr="003E112A">
        <w:rPr>
          <w:rFonts w:ascii="Times New Roman" w:hAnsi="Times New Roman"/>
          <w:color w:val="000000"/>
        </w:rPr>
        <w:t xml:space="preserve">За участие в Матче незаявленного в установленном порядке, или дисквалифицированного хоккеиста, решением </w:t>
      </w:r>
      <w:r w:rsidR="00AF4930">
        <w:rPr>
          <w:rFonts w:ascii="Times New Roman" w:hAnsi="Times New Roman"/>
          <w:color w:val="000000"/>
        </w:rPr>
        <w:t>СДК К</w:t>
      </w:r>
      <w:r w:rsidR="00AF4930" w:rsidRPr="003E112A">
        <w:rPr>
          <w:rFonts w:ascii="Times New Roman" w:hAnsi="Times New Roman"/>
          <w:color w:val="000000"/>
        </w:rPr>
        <w:t xml:space="preserve">оманде-нарушительнице засчитывается техническое поражение со счетом (0:5), а </w:t>
      </w:r>
      <w:r w:rsidR="00AF4930">
        <w:rPr>
          <w:rFonts w:ascii="Times New Roman" w:hAnsi="Times New Roman"/>
          <w:color w:val="000000"/>
        </w:rPr>
        <w:t>К</w:t>
      </w:r>
      <w:r w:rsidR="00AF4930" w:rsidRPr="003E112A">
        <w:rPr>
          <w:rFonts w:ascii="Times New Roman" w:hAnsi="Times New Roman"/>
          <w:color w:val="000000"/>
        </w:rPr>
        <w:t xml:space="preserve">оманде-сопернику победа со счетом (5:0), а данный </w:t>
      </w:r>
      <w:r w:rsidR="00AF4930">
        <w:rPr>
          <w:rFonts w:ascii="Times New Roman" w:hAnsi="Times New Roman"/>
          <w:color w:val="000000"/>
        </w:rPr>
        <w:t>Х</w:t>
      </w:r>
      <w:r w:rsidR="00AF4930" w:rsidRPr="003E112A">
        <w:rPr>
          <w:rFonts w:ascii="Times New Roman" w:hAnsi="Times New Roman"/>
          <w:color w:val="000000"/>
        </w:rPr>
        <w:t>оккеист под</w:t>
      </w:r>
      <w:r w:rsidR="00B22E83">
        <w:rPr>
          <w:rFonts w:ascii="Times New Roman" w:hAnsi="Times New Roman"/>
          <w:color w:val="000000"/>
        </w:rPr>
        <w:t>лежит дисквалификации.</w:t>
      </w:r>
      <w:r w:rsidR="00AF4930" w:rsidRPr="003E112A">
        <w:rPr>
          <w:rFonts w:ascii="Times New Roman" w:hAnsi="Times New Roman"/>
          <w:color w:val="000000"/>
        </w:rPr>
        <w:t xml:space="preserve"> </w:t>
      </w:r>
    </w:p>
    <w:p w:rsidR="00AF4930" w:rsidRPr="003E112A" w:rsidRDefault="00AF4930" w:rsidP="003E21E6">
      <w:pPr>
        <w:numPr>
          <w:ilvl w:val="0"/>
          <w:numId w:val="13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Если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 состоялся, завершился и обе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оманды нарушили требования Регламента и им должно быть засчитано техническое поражение, то в этом случае результат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атча </w:t>
      </w:r>
      <w:r w:rsidRPr="003E112A">
        <w:rPr>
          <w:rFonts w:ascii="Times New Roman" w:hAnsi="Times New Roman"/>
          <w:color w:val="000000"/>
        </w:rPr>
        <w:lastRenderedPageBreak/>
        <w:t xml:space="preserve">аннулируется и обеим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омандам засчитывается техническое поражение со счетом (0:5).  СДК</w:t>
      </w:r>
      <w:r>
        <w:rPr>
          <w:rFonts w:ascii="Times New Roman" w:hAnsi="Times New Roman"/>
          <w:color w:val="000000"/>
        </w:rPr>
        <w:t xml:space="preserve"> также</w:t>
      </w:r>
      <w:r w:rsidRPr="003E112A">
        <w:rPr>
          <w:rFonts w:ascii="Times New Roman" w:hAnsi="Times New Roman"/>
          <w:color w:val="000000"/>
        </w:rPr>
        <w:t xml:space="preserve"> дополнительно определяет меру наказания для обеих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 и </w:t>
      </w:r>
      <w:r>
        <w:rPr>
          <w:rFonts w:ascii="Times New Roman" w:hAnsi="Times New Roman"/>
          <w:color w:val="000000"/>
        </w:rPr>
        <w:t>их Хоккеистов.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AF4930" w:rsidRDefault="00AF4930" w:rsidP="003E21E6">
      <w:pPr>
        <w:numPr>
          <w:ilvl w:val="0"/>
          <w:numId w:val="13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Решение о применении технического поражения принимает СДК на основании данных и доказательств, полученных от должностных</w:t>
      </w:r>
      <w:r w:rsidR="00B22E83">
        <w:rPr>
          <w:rFonts w:ascii="Times New Roman" w:hAnsi="Times New Roman"/>
          <w:color w:val="000000"/>
        </w:rPr>
        <w:t xml:space="preserve"> лиц</w:t>
      </w:r>
      <w:r w:rsidRPr="003E112A">
        <w:rPr>
          <w:rFonts w:ascii="Times New Roman" w:hAnsi="Times New Roman"/>
          <w:color w:val="000000"/>
        </w:rPr>
        <w:t xml:space="preserve">, присутствовавших на Матче. В качестве доказательств могут приниматься фото и видеоматериалы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оманд-участниц Матча, но не могут быть приняты показания свидетелей. </w:t>
      </w:r>
    </w:p>
    <w:p w:rsidR="00B22E83" w:rsidRPr="003E112A" w:rsidRDefault="00B22E83" w:rsidP="003E21E6">
      <w:pPr>
        <w:autoSpaceDE w:val="0"/>
        <w:autoSpaceDN w:val="0"/>
        <w:adjustRightInd w:val="0"/>
        <w:spacing w:after="0" w:line="288" w:lineRule="auto"/>
        <w:ind w:left="-284" w:hanging="709"/>
        <w:jc w:val="both"/>
        <w:rPr>
          <w:rFonts w:ascii="Times New Roman" w:hAnsi="Times New Roman"/>
          <w:color w:val="000000"/>
        </w:rPr>
      </w:pPr>
    </w:p>
    <w:p w:rsidR="00B22E83" w:rsidRDefault="00B22E83" w:rsidP="00AF4930">
      <w:pPr>
        <w:spacing w:line="288" w:lineRule="auto"/>
        <w:ind w:left="48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4.4</w:t>
      </w:r>
      <w:r w:rsidRPr="003E112A">
        <w:rPr>
          <w:rFonts w:ascii="Times New Roman" w:hAnsi="Times New Roman"/>
          <w:b/>
          <w:bCs/>
          <w:color w:val="000000"/>
        </w:rPr>
        <w:t xml:space="preserve">. Заявочная документация.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Официальные представители Команды – не менее двух человек: тренер, капитан. В случае отсутствия тренера – ассистенты капитана. Указываются: фамилия, имя, отчество, дата рождения. </w:t>
      </w:r>
    </w:p>
    <w:p w:rsidR="00A42959" w:rsidRPr="003E112A" w:rsidRDefault="00A42959" w:rsidP="00F077A0">
      <w:pPr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</w:t>
      </w:r>
      <w:r w:rsidRPr="003E112A">
        <w:rPr>
          <w:rFonts w:ascii="Times New Roman" w:hAnsi="Times New Roman"/>
          <w:color w:val="000000"/>
        </w:rPr>
        <w:t xml:space="preserve"> игрок</w:t>
      </w:r>
      <w:r>
        <w:rPr>
          <w:rFonts w:ascii="Times New Roman" w:hAnsi="Times New Roman"/>
          <w:color w:val="000000"/>
        </w:rPr>
        <w:t>ам</w:t>
      </w:r>
      <w:r w:rsidRPr="003E112A">
        <w:rPr>
          <w:rFonts w:ascii="Times New Roman" w:hAnsi="Times New Roman"/>
          <w:color w:val="000000"/>
        </w:rPr>
        <w:t>, входящи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 в заявку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оманды, обязательн</w:t>
      </w:r>
      <w:r>
        <w:rPr>
          <w:rFonts w:ascii="Times New Roman" w:hAnsi="Times New Roman"/>
          <w:color w:val="000000"/>
        </w:rPr>
        <w:t>о</w:t>
      </w:r>
      <w:r w:rsidRPr="003E112A">
        <w:rPr>
          <w:rFonts w:ascii="Times New Roman" w:hAnsi="Times New Roman"/>
          <w:color w:val="000000"/>
        </w:rPr>
        <w:t xml:space="preserve"> указ</w:t>
      </w:r>
      <w:r>
        <w:rPr>
          <w:rFonts w:ascii="Times New Roman" w:hAnsi="Times New Roman"/>
          <w:color w:val="000000"/>
        </w:rPr>
        <w:t>ываются следующие д</w:t>
      </w:r>
      <w:r w:rsidRPr="003E112A">
        <w:rPr>
          <w:rFonts w:ascii="Times New Roman" w:hAnsi="Times New Roman"/>
          <w:color w:val="000000"/>
        </w:rPr>
        <w:t>анны</w:t>
      </w:r>
      <w:r>
        <w:rPr>
          <w:rFonts w:ascii="Times New Roman" w:hAnsi="Times New Roman"/>
          <w:color w:val="000000"/>
        </w:rPr>
        <w:t>е</w:t>
      </w:r>
      <w:r w:rsidRPr="003E112A">
        <w:rPr>
          <w:rFonts w:ascii="Times New Roman" w:hAnsi="Times New Roman"/>
          <w:color w:val="000000"/>
        </w:rPr>
        <w:t xml:space="preserve">: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  <w:tab w:val="num" w:pos="-284"/>
        </w:tabs>
        <w:autoSpaceDE w:val="0"/>
        <w:autoSpaceDN w:val="0"/>
        <w:adjustRightInd w:val="0"/>
        <w:spacing w:after="97" w:line="288" w:lineRule="auto"/>
        <w:ind w:hanging="1785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Фамилия, имя, отчество;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  <w:tab w:val="num" w:pos="-284"/>
        </w:tabs>
        <w:autoSpaceDE w:val="0"/>
        <w:autoSpaceDN w:val="0"/>
        <w:adjustRightInd w:val="0"/>
        <w:spacing w:after="97" w:line="288" w:lineRule="auto"/>
        <w:ind w:hanging="1785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Дата рождения;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Амплуа;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  <w:tab w:val="num" w:pos="-284"/>
        </w:tabs>
        <w:autoSpaceDE w:val="0"/>
        <w:autoSpaceDN w:val="0"/>
        <w:adjustRightInd w:val="0"/>
        <w:spacing w:after="97" w:line="288" w:lineRule="auto"/>
        <w:ind w:hanging="1785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Игровой номер;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Рост и вес на момент подачи заявки; </w:t>
      </w:r>
    </w:p>
    <w:p w:rsidR="00A42959" w:rsidRDefault="00A42959" w:rsidP="00F077A0">
      <w:pPr>
        <w:pStyle w:val="a9"/>
        <w:numPr>
          <w:ilvl w:val="1"/>
          <w:numId w:val="14"/>
        </w:numPr>
        <w:tabs>
          <w:tab w:val="clear" w:pos="792"/>
          <w:tab w:val="num" w:pos="-284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Незаявленные </w:t>
      </w:r>
      <w:r w:rsidRPr="00F077A0">
        <w:rPr>
          <w:rFonts w:ascii="Times New Roman" w:hAnsi="Times New Roman"/>
          <w:iCs/>
          <w:color w:val="000000"/>
        </w:rPr>
        <w:t>(не удовлетворяющие )</w:t>
      </w:r>
      <w:r w:rsidRPr="00F077A0">
        <w:rPr>
          <w:rFonts w:ascii="Times New Roman" w:hAnsi="Times New Roman"/>
          <w:i/>
          <w:iCs/>
          <w:color w:val="000000"/>
        </w:rPr>
        <w:t xml:space="preserve"> </w:t>
      </w:r>
      <w:r w:rsidRPr="00F077A0">
        <w:rPr>
          <w:rFonts w:ascii="Times New Roman" w:hAnsi="Times New Roman"/>
          <w:color w:val="000000"/>
        </w:rPr>
        <w:t xml:space="preserve">Хоккеисты Команды не имеют право выступать в Отборочном Этапе. </w:t>
      </w:r>
    </w:p>
    <w:p w:rsidR="00F077A0" w:rsidRPr="00F077A0" w:rsidRDefault="00F077A0" w:rsidP="00F077A0">
      <w:pPr>
        <w:pStyle w:val="a9"/>
        <w:autoSpaceDE w:val="0"/>
        <w:autoSpaceDN w:val="0"/>
        <w:adjustRightInd w:val="0"/>
        <w:spacing w:after="97" w:line="288" w:lineRule="auto"/>
        <w:ind w:left="-284"/>
        <w:jc w:val="both"/>
        <w:rPr>
          <w:rFonts w:ascii="Times New Roman" w:hAnsi="Times New Roman"/>
          <w:color w:val="000000"/>
        </w:rPr>
      </w:pPr>
    </w:p>
    <w:p w:rsidR="00510CC1" w:rsidRDefault="00F077A0" w:rsidP="00A42959">
      <w:pPr>
        <w:pStyle w:val="a9"/>
        <w:spacing w:line="288" w:lineRule="auto"/>
        <w:ind w:left="36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</w:t>
      </w:r>
    </w:p>
    <w:p w:rsidR="00A42959" w:rsidRDefault="00510CC1" w:rsidP="00A42959">
      <w:pPr>
        <w:pStyle w:val="a9"/>
        <w:spacing w:line="288" w:lineRule="auto"/>
        <w:ind w:left="36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</w:t>
      </w:r>
      <w:r w:rsidR="00A42959">
        <w:rPr>
          <w:rFonts w:ascii="Times New Roman" w:hAnsi="Times New Roman"/>
          <w:b/>
          <w:bCs/>
          <w:color w:val="000000"/>
        </w:rPr>
        <w:t>ГЛАВА 5</w:t>
      </w:r>
      <w:r w:rsidR="00A42959" w:rsidRPr="00A42959">
        <w:rPr>
          <w:rFonts w:ascii="Times New Roman" w:hAnsi="Times New Roman"/>
          <w:b/>
          <w:bCs/>
          <w:color w:val="000000"/>
        </w:rPr>
        <w:t xml:space="preserve">. </w:t>
      </w:r>
    </w:p>
    <w:p w:rsidR="00F077A0" w:rsidRPr="00A42959" w:rsidRDefault="00F077A0" w:rsidP="00A42959">
      <w:pPr>
        <w:pStyle w:val="a9"/>
        <w:spacing w:line="288" w:lineRule="auto"/>
        <w:ind w:left="360"/>
        <w:rPr>
          <w:rFonts w:ascii="Times New Roman" w:hAnsi="Times New Roman"/>
          <w:color w:val="000000"/>
        </w:rPr>
      </w:pPr>
    </w:p>
    <w:p w:rsidR="00A42959" w:rsidRPr="00A42959" w:rsidRDefault="00A42959" w:rsidP="00A42959">
      <w:pPr>
        <w:pStyle w:val="a9"/>
        <w:spacing w:line="288" w:lineRule="auto"/>
        <w:ind w:left="360"/>
        <w:rPr>
          <w:rFonts w:ascii="Times New Roman" w:hAnsi="Times New Roman"/>
          <w:color w:val="000000"/>
        </w:rPr>
      </w:pPr>
      <w:r w:rsidRPr="00A42959">
        <w:rPr>
          <w:rFonts w:ascii="Times New Roman" w:hAnsi="Times New Roman"/>
          <w:b/>
          <w:bCs/>
          <w:color w:val="000000"/>
        </w:rPr>
        <w:t xml:space="preserve"> </w:t>
      </w:r>
      <w:r w:rsidR="00F077A0">
        <w:rPr>
          <w:rFonts w:ascii="Times New Roman" w:hAnsi="Times New Roman"/>
          <w:b/>
          <w:bCs/>
          <w:color w:val="000000"/>
        </w:rPr>
        <w:t xml:space="preserve">     </w:t>
      </w:r>
      <w:r w:rsidRPr="00A42959">
        <w:rPr>
          <w:rFonts w:ascii="Times New Roman" w:hAnsi="Times New Roman"/>
          <w:b/>
          <w:bCs/>
          <w:color w:val="000000"/>
        </w:rPr>
        <w:t xml:space="preserve">ПРИМЕНЕНИЕ ПРАВИЛ. </w:t>
      </w:r>
    </w:p>
    <w:p w:rsidR="00A42959" w:rsidRPr="00A42959" w:rsidRDefault="00A42959" w:rsidP="00A42959">
      <w:pPr>
        <w:pStyle w:val="a9"/>
        <w:spacing w:line="288" w:lineRule="auto"/>
        <w:ind w:left="360"/>
        <w:rPr>
          <w:rFonts w:ascii="Times New Roman" w:hAnsi="Times New Roman"/>
          <w:b/>
          <w:bCs/>
          <w:color w:val="000000"/>
        </w:rPr>
      </w:pPr>
    </w:p>
    <w:p w:rsidR="00A42959" w:rsidRPr="00A42959" w:rsidRDefault="00A42959" w:rsidP="00081131">
      <w:pPr>
        <w:pStyle w:val="a9"/>
        <w:spacing w:line="288" w:lineRule="auto"/>
        <w:ind w:left="360"/>
        <w:rPr>
          <w:rFonts w:ascii="Times New Roman" w:hAnsi="Times New Roman"/>
          <w:color w:val="000000"/>
        </w:rPr>
      </w:pPr>
      <w:r w:rsidRPr="00A42959">
        <w:rPr>
          <w:rFonts w:ascii="Times New Roman" w:hAnsi="Times New Roman"/>
          <w:b/>
          <w:bCs/>
          <w:color w:val="000000"/>
        </w:rPr>
        <w:t xml:space="preserve"> </w:t>
      </w:r>
      <w:r w:rsidR="00F077A0">
        <w:rPr>
          <w:rFonts w:ascii="Times New Roman" w:hAnsi="Times New Roman"/>
          <w:b/>
          <w:bCs/>
          <w:color w:val="000000"/>
        </w:rPr>
        <w:t xml:space="preserve">     </w:t>
      </w:r>
      <w:r>
        <w:rPr>
          <w:rFonts w:ascii="Times New Roman" w:hAnsi="Times New Roman"/>
          <w:b/>
          <w:bCs/>
          <w:color w:val="000000"/>
        </w:rPr>
        <w:t>Статья 5</w:t>
      </w:r>
      <w:r w:rsidRPr="00A42959">
        <w:rPr>
          <w:rFonts w:ascii="Times New Roman" w:hAnsi="Times New Roman"/>
          <w:b/>
          <w:bCs/>
          <w:color w:val="000000"/>
        </w:rPr>
        <w:t xml:space="preserve">.1. Применение правил игры в хоккей. </w:t>
      </w:r>
    </w:p>
    <w:p w:rsidR="00A42959" w:rsidRDefault="00A42959" w:rsidP="00F077A0">
      <w:pPr>
        <w:numPr>
          <w:ilvl w:val="0"/>
          <w:numId w:val="15"/>
        </w:numPr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Все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атчи проводятся по Правилам игры в хоккей, принятым Международной Федерацией Хоккея на льду (ИИХФ) на 2014-2018 гг. и в соответствии с нормами настоящего Регламента</w:t>
      </w:r>
      <w:r>
        <w:rPr>
          <w:rFonts w:ascii="Times New Roman" w:hAnsi="Times New Roman"/>
          <w:color w:val="000000"/>
        </w:rPr>
        <w:t>.</w:t>
      </w:r>
    </w:p>
    <w:p w:rsidR="00A42959" w:rsidRPr="003E112A" w:rsidRDefault="00D61BDC" w:rsidP="00F077A0">
      <w:pPr>
        <w:tabs>
          <w:tab w:val="left" w:pos="-284"/>
          <w:tab w:val="left" w:pos="0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="00A42959" w:rsidRPr="003E112A">
        <w:rPr>
          <w:rFonts w:ascii="Times New Roman" w:hAnsi="Times New Roman"/>
          <w:color w:val="000000"/>
        </w:rPr>
        <w:t xml:space="preserve"> </w:t>
      </w:r>
      <w:r w:rsidR="0068555D">
        <w:rPr>
          <w:rFonts w:ascii="Times New Roman" w:hAnsi="Times New Roman"/>
          <w:color w:val="000000"/>
        </w:rPr>
        <w:t xml:space="preserve">   </w:t>
      </w:r>
      <w:r w:rsidR="00A42959" w:rsidRPr="00A42959">
        <w:rPr>
          <w:rFonts w:ascii="Times New Roman" w:hAnsi="Times New Roman"/>
        </w:rPr>
        <w:t xml:space="preserve">Матч играется 3 </w:t>
      </w:r>
      <w:r w:rsidR="00A42959">
        <w:rPr>
          <w:rFonts w:ascii="Times New Roman" w:hAnsi="Times New Roman"/>
        </w:rPr>
        <w:t>(три) п</w:t>
      </w:r>
      <w:r w:rsidR="00080FA4">
        <w:rPr>
          <w:rFonts w:ascii="Times New Roman" w:hAnsi="Times New Roman"/>
        </w:rPr>
        <w:t>ериода по 20</w:t>
      </w:r>
      <w:r w:rsidR="00A42959" w:rsidRPr="00A42959">
        <w:rPr>
          <w:rFonts w:ascii="Times New Roman" w:hAnsi="Times New Roman"/>
        </w:rPr>
        <w:t xml:space="preserve"> (двадцать) минут</w:t>
      </w:r>
      <w:r w:rsidR="00080FA4">
        <w:rPr>
          <w:rFonts w:ascii="Times New Roman" w:hAnsi="Times New Roman"/>
        </w:rPr>
        <w:t xml:space="preserve"> «грязного» времени, </w:t>
      </w:r>
      <w:r w:rsidR="00A42959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ремя контролируется </w:t>
      </w:r>
      <w:r w:rsidR="00A42959" w:rsidRPr="003E112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Главным </w:t>
      </w:r>
      <w:r w:rsidR="00A42959" w:rsidRPr="003E112A">
        <w:rPr>
          <w:rFonts w:ascii="Times New Roman" w:hAnsi="Times New Roman"/>
          <w:color w:val="000000"/>
        </w:rPr>
        <w:t>суд</w:t>
      </w:r>
      <w:r>
        <w:rPr>
          <w:rFonts w:ascii="Times New Roman" w:hAnsi="Times New Roman"/>
          <w:color w:val="000000"/>
        </w:rPr>
        <w:t>ьё</w:t>
      </w:r>
      <w:r w:rsidR="00A42959" w:rsidRPr="003E112A">
        <w:rPr>
          <w:rFonts w:ascii="Times New Roman" w:hAnsi="Times New Roman"/>
          <w:color w:val="000000"/>
        </w:rPr>
        <w:t xml:space="preserve">й </w:t>
      </w:r>
      <w:r w:rsidR="00A42959">
        <w:rPr>
          <w:rFonts w:ascii="Times New Roman" w:hAnsi="Times New Roman"/>
          <w:color w:val="000000"/>
        </w:rPr>
        <w:t>М</w:t>
      </w:r>
      <w:r w:rsidR="00A42959" w:rsidRPr="003E112A">
        <w:rPr>
          <w:rFonts w:ascii="Times New Roman" w:hAnsi="Times New Roman"/>
          <w:color w:val="000000"/>
        </w:rPr>
        <w:t>атча</w:t>
      </w:r>
      <w:r w:rsidR="00A42959">
        <w:rPr>
          <w:rFonts w:ascii="Times New Roman" w:hAnsi="Times New Roman"/>
          <w:color w:val="000000"/>
        </w:rPr>
        <w:t>.</w:t>
      </w:r>
      <w:r w:rsidR="00A42959" w:rsidRPr="003E112A">
        <w:rPr>
          <w:rFonts w:ascii="Times New Roman" w:hAnsi="Times New Roman"/>
          <w:color w:val="000000"/>
        </w:rPr>
        <w:t xml:space="preserve"> </w:t>
      </w:r>
    </w:p>
    <w:p w:rsidR="00AF4930" w:rsidRPr="00D61BDC" w:rsidRDefault="00D61BDC" w:rsidP="00F077A0">
      <w:pPr>
        <w:autoSpaceDE w:val="0"/>
        <w:autoSpaceDN w:val="0"/>
        <w:adjustRightInd w:val="0"/>
        <w:spacing w:after="97" w:line="288" w:lineRule="auto"/>
        <w:ind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077A0">
        <w:rPr>
          <w:rFonts w:ascii="Times New Roman" w:hAnsi="Times New Roman"/>
        </w:rPr>
        <w:t xml:space="preserve">        </w:t>
      </w:r>
      <w:r w:rsidR="00A42959" w:rsidRPr="00D61BDC">
        <w:rPr>
          <w:rFonts w:ascii="Times New Roman" w:hAnsi="Times New Roman"/>
        </w:rPr>
        <w:t>Пробросы во время Матча – не судятся</w:t>
      </w:r>
      <w:r w:rsidR="00310D33">
        <w:rPr>
          <w:rFonts w:ascii="Times New Roman" w:hAnsi="Times New Roman"/>
        </w:rPr>
        <w:t>.</w:t>
      </w:r>
    </w:p>
    <w:p w:rsidR="00F077A0" w:rsidRDefault="00D61BDC" w:rsidP="00364847">
      <w:pPr>
        <w:autoSpaceDE w:val="0"/>
        <w:autoSpaceDN w:val="0"/>
        <w:adjustRightInd w:val="0"/>
        <w:spacing w:after="97" w:line="288" w:lineRule="auto"/>
        <w:ind w:left="-42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61BDC">
        <w:rPr>
          <w:rFonts w:ascii="Times New Roman" w:hAnsi="Times New Roman"/>
        </w:rPr>
        <w:t xml:space="preserve"> </w:t>
      </w:r>
      <w:r w:rsidR="00F077A0">
        <w:rPr>
          <w:rFonts w:ascii="Times New Roman" w:hAnsi="Times New Roman"/>
        </w:rPr>
        <w:t xml:space="preserve">       </w:t>
      </w:r>
      <w:r w:rsidRPr="00830A84">
        <w:rPr>
          <w:rFonts w:ascii="Times New Roman" w:hAnsi="Times New Roman"/>
        </w:rPr>
        <w:t xml:space="preserve">После окончания </w:t>
      </w:r>
      <w:r>
        <w:rPr>
          <w:rFonts w:ascii="Times New Roman" w:hAnsi="Times New Roman"/>
        </w:rPr>
        <w:t>М</w:t>
      </w:r>
      <w:r w:rsidRPr="00830A84">
        <w:rPr>
          <w:rFonts w:ascii="Times New Roman" w:hAnsi="Times New Roman"/>
        </w:rPr>
        <w:t xml:space="preserve">атча представители игравших </w:t>
      </w:r>
      <w:r>
        <w:rPr>
          <w:rFonts w:ascii="Times New Roman" w:hAnsi="Times New Roman"/>
        </w:rPr>
        <w:t>К</w:t>
      </w:r>
      <w:r w:rsidRPr="00830A84">
        <w:rPr>
          <w:rFonts w:ascii="Times New Roman" w:hAnsi="Times New Roman"/>
        </w:rPr>
        <w:t xml:space="preserve">оманд (капитан </w:t>
      </w:r>
      <w:r>
        <w:rPr>
          <w:rFonts w:ascii="Times New Roman" w:hAnsi="Times New Roman"/>
        </w:rPr>
        <w:t>К</w:t>
      </w:r>
      <w:r w:rsidRPr="00830A84">
        <w:rPr>
          <w:rFonts w:ascii="Times New Roman" w:hAnsi="Times New Roman"/>
        </w:rPr>
        <w:t xml:space="preserve">оманды или его </w:t>
      </w:r>
      <w:r w:rsidR="00F077A0">
        <w:rPr>
          <w:rFonts w:ascii="Times New Roman" w:hAnsi="Times New Roman"/>
        </w:rPr>
        <w:t xml:space="preserve">   </w:t>
      </w:r>
    </w:p>
    <w:p w:rsidR="00F077A0" w:rsidRDefault="00F077A0" w:rsidP="00364847">
      <w:pPr>
        <w:autoSpaceDE w:val="0"/>
        <w:autoSpaceDN w:val="0"/>
        <w:adjustRightInd w:val="0"/>
        <w:spacing w:after="97" w:line="288" w:lineRule="auto"/>
        <w:ind w:left="-42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61BDC" w:rsidRPr="00830A84">
        <w:rPr>
          <w:rFonts w:ascii="Times New Roman" w:hAnsi="Times New Roman"/>
        </w:rPr>
        <w:t xml:space="preserve">ассистент) обязаны проверить правильность заполнения официального протокола </w:t>
      </w:r>
      <w:r w:rsidR="00D61BDC">
        <w:rPr>
          <w:rFonts w:ascii="Times New Roman" w:hAnsi="Times New Roman"/>
        </w:rPr>
        <w:t>М</w:t>
      </w:r>
      <w:r w:rsidR="00D61BDC" w:rsidRPr="00830A84">
        <w:rPr>
          <w:rFonts w:ascii="Times New Roman" w:hAnsi="Times New Roman"/>
        </w:rPr>
        <w:t xml:space="preserve">атча и </w:t>
      </w:r>
      <w:r>
        <w:rPr>
          <w:rFonts w:ascii="Times New Roman" w:hAnsi="Times New Roman"/>
        </w:rPr>
        <w:t xml:space="preserve">  </w:t>
      </w:r>
    </w:p>
    <w:p w:rsidR="00364847" w:rsidRDefault="00F077A0" w:rsidP="00364847">
      <w:pPr>
        <w:autoSpaceDE w:val="0"/>
        <w:autoSpaceDN w:val="0"/>
        <w:adjustRightInd w:val="0"/>
        <w:spacing w:after="97" w:line="288" w:lineRule="auto"/>
        <w:ind w:left="-42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364847">
        <w:rPr>
          <w:rFonts w:ascii="Times New Roman" w:hAnsi="Times New Roman"/>
        </w:rPr>
        <w:t xml:space="preserve"> </w:t>
      </w:r>
      <w:r w:rsidR="00D61BDC" w:rsidRPr="00830A84">
        <w:rPr>
          <w:rFonts w:ascii="Times New Roman" w:hAnsi="Times New Roman"/>
        </w:rPr>
        <w:t xml:space="preserve">завизировать его. Команды имеют право вносить в протокол </w:t>
      </w:r>
      <w:r w:rsidR="00D61BDC">
        <w:rPr>
          <w:rFonts w:ascii="Times New Roman" w:hAnsi="Times New Roman"/>
        </w:rPr>
        <w:t>М</w:t>
      </w:r>
      <w:r w:rsidR="00D61BDC" w:rsidRPr="00830A84">
        <w:rPr>
          <w:rFonts w:ascii="Times New Roman" w:hAnsi="Times New Roman"/>
        </w:rPr>
        <w:t xml:space="preserve">атча только запись о </w:t>
      </w:r>
    </w:p>
    <w:p w:rsidR="00D61BDC" w:rsidRDefault="00364847" w:rsidP="00364847">
      <w:pPr>
        <w:autoSpaceDE w:val="0"/>
        <w:autoSpaceDN w:val="0"/>
        <w:adjustRightInd w:val="0"/>
        <w:spacing w:after="97" w:line="288" w:lineRule="auto"/>
        <w:ind w:left="-42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61BDC" w:rsidRPr="00830A84">
        <w:rPr>
          <w:rFonts w:ascii="Times New Roman" w:hAnsi="Times New Roman"/>
        </w:rPr>
        <w:t xml:space="preserve">подаче протеста на результат </w:t>
      </w:r>
      <w:r w:rsidR="00D61BDC">
        <w:rPr>
          <w:rFonts w:ascii="Times New Roman" w:hAnsi="Times New Roman"/>
        </w:rPr>
        <w:t>М</w:t>
      </w:r>
      <w:r w:rsidR="00D61BDC" w:rsidRPr="00830A84">
        <w:rPr>
          <w:rFonts w:ascii="Times New Roman" w:hAnsi="Times New Roman"/>
        </w:rPr>
        <w:t xml:space="preserve">атча или запись о полученных </w:t>
      </w:r>
      <w:r w:rsidR="00D61BDC">
        <w:rPr>
          <w:rFonts w:ascii="Times New Roman" w:hAnsi="Times New Roman"/>
        </w:rPr>
        <w:t>Х</w:t>
      </w:r>
      <w:r w:rsidR="00D61BDC" w:rsidRPr="00830A84">
        <w:rPr>
          <w:rFonts w:ascii="Times New Roman" w:hAnsi="Times New Roman"/>
        </w:rPr>
        <w:t>оккеистами травмах</w:t>
      </w:r>
      <w:r w:rsidR="00D61BDC">
        <w:rPr>
          <w:rFonts w:ascii="Times New Roman" w:hAnsi="Times New Roman"/>
        </w:rPr>
        <w:t>.</w:t>
      </w:r>
      <w:r w:rsidR="00D61BDC" w:rsidRPr="00830A84">
        <w:rPr>
          <w:rFonts w:ascii="Times New Roman" w:hAnsi="Times New Roman"/>
        </w:rPr>
        <w:t xml:space="preserve"> </w:t>
      </w:r>
    </w:p>
    <w:p w:rsidR="00364847" w:rsidRDefault="00364847" w:rsidP="00D61BDC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364847" w:rsidRDefault="00364847" w:rsidP="00D61BDC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D61BDC" w:rsidRPr="00D61BDC" w:rsidRDefault="00D61BDC" w:rsidP="00D61BDC">
      <w:pPr>
        <w:pStyle w:val="a9"/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6</w:t>
      </w:r>
      <w:r w:rsidRPr="00D61BDC">
        <w:rPr>
          <w:rFonts w:ascii="Times New Roman" w:hAnsi="Times New Roman"/>
          <w:b/>
          <w:bCs/>
          <w:color w:val="000000"/>
        </w:rPr>
        <w:t xml:space="preserve">. СУДЕЙСТВО. </w:t>
      </w:r>
    </w:p>
    <w:p w:rsidR="00D61BDC" w:rsidRPr="00D61BDC" w:rsidRDefault="00D61BDC" w:rsidP="00D61BDC">
      <w:pPr>
        <w:pStyle w:val="a9"/>
        <w:spacing w:line="288" w:lineRule="auto"/>
        <w:rPr>
          <w:rFonts w:ascii="Times New Roman" w:hAnsi="Times New Roman"/>
          <w:b/>
          <w:bCs/>
          <w:color w:val="000000"/>
        </w:rPr>
      </w:pPr>
    </w:p>
    <w:p w:rsidR="00D61BDC" w:rsidRDefault="00D61BDC" w:rsidP="00D61BDC">
      <w:pPr>
        <w:pStyle w:val="a9"/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6</w:t>
      </w:r>
      <w:r w:rsidRPr="00D61BDC">
        <w:rPr>
          <w:rFonts w:ascii="Times New Roman" w:hAnsi="Times New Roman"/>
          <w:b/>
          <w:bCs/>
          <w:color w:val="000000"/>
        </w:rPr>
        <w:t xml:space="preserve">.1. Организация судейства. </w:t>
      </w:r>
    </w:p>
    <w:p w:rsidR="00364847" w:rsidRDefault="00364847" w:rsidP="00D61BDC">
      <w:pPr>
        <w:pStyle w:val="a9"/>
        <w:spacing w:line="288" w:lineRule="auto"/>
        <w:rPr>
          <w:rFonts w:ascii="Times New Roman" w:hAnsi="Times New Roman"/>
          <w:b/>
          <w:bCs/>
          <w:color w:val="000000"/>
        </w:rPr>
      </w:pPr>
    </w:p>
    <w:p w:rsidR="00D61BDC" w:rsidRDefault="00D61BDC" w:rsidP="00364847">
      <w:pPr>
        <w:pStyle w:val="a9"/>
        <w:spacing w:line="288" w:lineRule="auto"/>
        <w:ind w:left="-284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="00364847">
        <w:rPr>
          <w:rFonts w:ascii="Times New Roman" w:hAnsi="Times New Roman"/>
          <w:color w:val="000000"/>
        </w:rPr>
        <w:t xml:space="preserve">          </w:t>
      </w:r>
      <w:r w:rsidRPr="003E112A">
        <w:rPr>
          <w:rFonts w:ascii="Times New Roman" w:hAnsi="Times New Roman"/>
          <w:color w:val="000000"/>
        </w:rPr>
        <w:t xml:space="preserve">Назначение судей на Матчи Отборочного Этапа осуществляется </w:t>
      </w:r>
      <w:r>
        <w:rPr>
          <w:rFonts w:ascii="Times New Roman" w:hAnsi="Times New Roman"/>
          <w:color w:val="000000"/>
        </w:rPr>
        <w:t>Г</w:t>
      </w:r>
      <w:r w:rsidRPr="003E112A">
        <w:rPr>
          <w:rFonts w:ascii="Times New Roman" w:hAnsi="Times New Roman"/>
          <w:color w:val="000000"/>
        </w:rPr>
        <w:t>лавным судьей</w:t>
      </w:r>
      <w:r>
        <w:rPr>
          <w:rFonts w:ascii="Times New Roman" w:hAnsi="Times New Roman"/>
          <w:color w:val="000000"/>
        </w:rPr>
        <w:t xml:space="preserve"> Турнира.</w:t>
      </w:r>
    </w:p>
    <w:p w:rsidR="0068555D" w:rsidRDefault="00D61BDC" w:rsidP="0068555D">
      <w:pPr>
        <w:pStyle w:val="a9"/>
        <w:spacing w:line="288" w:lineRule="auto"/>
        <w:ind w:left="-284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Pr="00D61BDC">
        <w:rPr>
          <w:rFonts w:ascii="Times New Roman" w:hAnsi="Times New Roman"/>
          <w:color w:val="000000"/>
        </w:rPr>
        <w:t xml:space="preserve"> </w:t>
      </w:r>
      <w:r w:rsidR="00364847">
        <w:rPr>
          <w:rFonts w:ascii="Times New Roman" w:hAnsi="Times New Roman"/>
          <w:color w:val="000000"/>
        </w:rPr>
        <w:t xml:space="preserve">         </w:t>
      </w:r>
      <w:r w:rsidRPr="003E112A">
        <w:rPr>
          <w:rFonts w:ascii="Times New Roman" w:hAnsi="Times New Roman"/>
          <w:color w:val="000000"/>
        </w:rPr>
        <w:t>Контроль качества</w:t>
      </w:r>
      <w:r>
        <w:rPr>
          <w:rFonts w:ascii="Times New Roman" w:hAnsi="Times New Roman"/>
          <w:color w:val="000000"/>
        </w:rPr>
        <w:t xml:space="preserve"> судейства в течение Группового</w:t>
      </w:r>
      <w:r w:rsidRPr="003E112A">
        <w:rPr>
          <w:rFonts w:ascii="Times New Roman" w:hAnsi="Times New Roman"/>
          <w:color w:val="000000"/>
        </w:rPr>
        <w:t xml:space="preserve"> Этапа</w:t>
      </w:r>
      <w:r>
        <w:rPr>
          <w:rFonts w:ascii="Times New Roman" w:hAnsi="Times New Roman"/>
          <w:color w:val="000000"/>
        </w:rPr>
        <w:t xml:space="preserve"> </w:t>
      </w:r>
      <w:r w:rsidRPr="003E112A">
        <w:rPr>
          <w:rFonts w:ascii="Times New Roman" w:hAnsi="Times New Roman"/>
          <w:color w:val="000000"/>
        </w:rPr>
        <w:t xml:space="preserve">осуществляется </w:t>
      </w:r>
      <w:r>
        <w:rPr>
          <w:rFonts w:ascii="Times New Roman" w:hAnsi="Times New Roman"/>
          <w:color w:val="000000"/>
        </w:rPr>
        <w:t>Г</w:t>
      </w:r>
      <w:r w:rsidRPr="003E112A">
        <w:rPr>
          <w:rFonts w:ascii="Times New Roman" w:hAnsi="Times New Roman"/>
          <w:color w:val="000000"/>
        </w:rPr>
        <w:t>лавным судьей</w:t>
      </w:r>
      <w:r>
        <w:rPr>
          <w:rFonts w:ascii="Times New Roman" w:hAnsi="Times New Roman"/>
          <w:color w:val="000000"/>
        </w:rPr>
        <w:t xml:space="preserve"> турнира.</w:t>
      </w:r>
    </w:p>
    <w:p w:rsidR="00D61BDC" w:rsidRDefault="00D61BDC" w:rsidP="0068555D">
      <w:pPr>
        <w:pStyle w:val="a9"/>
        <w:spacing w:line="288" w:lineRule="auto"/>
        <w:ind w:left="-284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 w:rsidRPr="00D61BDC">
        <w:rPr>
          <w:rFonts w:ascii="Times New Roman" w:hAnsi="Times New Roman"/>
          <w:color w:val="000000"/>
        </w:rPr>
        <w:t xml:space="preserve"> </w:t>
      </w:r>
      <w:r w:rsidR="00364847">
        <w:rPr>
          <w:rFonts w:ascii="Times New Roman" w:hAnsi="Times New Roman"/>
          <w:color w:val="000000"/>
        </w:rPr>
        <w:t xml:space="preserve">    </w:t>
      </w:r>
      <w:r w:rsidR="0068555D">
        <w:rPr>
          <w:rFonts w:ascii="Times New Roman" w:hAnsi="Times New Roman"/>
          <w:color w:val="000000"/>
        </w:rPr>
        <w:t xml:space="preserve">     </w:t>
      </w:r>
      <w:r w:rsidRPr="00D31B3A">
        <w:rPr>
          <w:rFonts w:ascii="Times New Roman" w:hAnsi="Times New Roman"/>
          <w:color w:val="000000"/>
        </w:rPr>
        <w:t>Судейство каждого матча Отборочного Этапа должно осуществляться судьями объективно, честно и беспристрастно на основе Правил игры в хоккей и статей настоящего Регламента</w:t>
      </w:r>
      <w:r>
        <w:rPr>
          <w:rFonts w:ascii="Times New Roman" w:hAnsi="Times New Roman"/>
          <w:color w:val="000000"/>
        </w:rPr>
        <w:t>.</w:t>
      </w:r>
      <w:r w:rsidRPr="00D31B3A">
        <w:rPr>
          <w:rFonts w:ascii="Times New Roman" w:hAnsi="Times New Roman"/>
          <w:color w:val="000000"/>
        </w:rPr>
        <w:t xml:space="preserve"> </w:t>
      </w:r>
    </w:p>
    <w:p w:rsidR="00CD58A6" w:rsidRPr="003E112A" w:rsidRDefault="00CD58A6" w:rsidP="00CD58A6">
      <w:pPr>
        <w:spacing w:after="99" w:line="288" w:lineRule="auto"/>
        <w:ind w:left="360"/>
        <w:jc w:val="both"/>
        <w:rPr>
          <w:rFonts w:ascii="Times New Roman" w:hAnsi="Times New Roman"/>
          <w:color w:val="000000"/>
        </w:rPr>
      </w:pPr>
    </w:p>
    <w:p w:rsidR="00CD58A6" w:rsidRDefault="00CD58A6" w:rsidP="00CD58A6">
      <w:pPr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7</w:t>
      </w:r>
      <w:r w:rsidRPr="003E112A">
        <w:rPr>
          <w:rFonts w:ascii="Times New Roman" w:hAnsi="Times New Roman"/>
          <w:b/>
          <w:bCs/>
          <w:color w:val="000000"/>
        </w:rPr>
        <w:t xml:space="preserve">. НАГРАЖДЕНИЕ ПОБЕДИТЕЛЕЙ. </w:t>
      </w:r>
    </w:p>
    <w:p w:rsidR="00CD58A6" w:rsidRPr="003E112A" w:rsidRDefault="00CD58A6" w:rsidP="00CD58A6">
      <w:pPr>
        <w:spacing w:after="296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7.1</w:t>
      </w:r>
      <w:r w:rsidRPr="003E112A">
        <w:rPr>
          <w:rFonts w:ascii="Times New Roman" w:hAnsi="Times New Roman"/>
          <w:b/>
          <w:bCs/>
          <w:color w:val="000000"/>
        </w:rPr>
        <w:t>. Официальные призы и награды.</w:t>
      </w:r>
    </w:p>
    <w:p w:rsidR="00CD58A6" w:rsidRPr="003E112A" w:rsidRDefault="00CD58A6" w:rsidP="00967E7E">
      <w:pPr>
        <w:numPr>
          <w:ilvl w:val="0"/>
          <w:numId w:val="2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88" w:lineRule="auto"/>
        <w:ind w:hanging="106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Команды, занявшие 1</w:t>
      </w:r>
      <w:r>
        <w:rPr>
          <w:rFonts w:ascii="Times New Roman" w:hAnsi="Times New Roman"/>
          <w:color w:val="000000"/>
        </w:rPr>
        <w:t>, 2 и 3 места в Турнире</w:t>
      </w:r>
      <w:r w:rsidRPr="003E112A">
        <w:rPr>
          <w:rFonts w:ascii="Times New Roman" w:hAnsi="Times New Roman"/>
          <w:color w:val="000000"/>
        </w:rPr>
        <w:t>, награждаются кубками и</w:t>
      </w:r>
      <w:r>
        <w:rPr>
          <w:rFonts w:ascii="Times New Roman" w:hAnsi="Times New Roman"/>
          <w:color w:val="000000"/>
        </w:rPr>
        <w:t xml:space="preserve"> </w:t>
      </w:r>
      <w:r w:rsidR="00081131" w:rsidRPr="00310D33">
        <w:rPr>
          <w:rFonts w:ascii="Times New Roman" w:hAnsi="Times New Roman"/>
        </w:rPr>
        <w:t>медалями</w:t>
      </w:r>
      <w:r w:rsidRPr="00310D33">
        <w:rPr>
          <w:rFonts w:ascii="Times New Roman" w:hAnsi="Times New Roman"/>
        </w:rPr>
        <w:t>.</w:t>
      </w:r>
    </w:p>
    <w:p w:rsidR="00CD58A6" w:rsidRPr="006E3801" w:rsidRDefault="00CD58A6" w:rsidP="00967E7E">
      <w:pPr>
        <w:numPr>
          <w:ilvl w:val="0"/>
          <w:numId w:val="2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88" w:lineRule="auto"/>
        <w:ind w:hanging="1069"/>
        <w:jc w:val="both"/>
        <w:rPr>
          <w:rFonts w:ascii="Times New Roman" w:hAnsi="Times New Roman"/>
        </w:rPr>
      </w:pPr>
      <w:r w:rsidRPr="006E3801">
        <w:rPr>
          <w:rFonts w:ascii="Times New Roman" w:hAnsi="Times New Roman"/>
        </w:rPr>
        <w:t>Командам, участвующим в Турнире, вручаются памятные призы.</w:t>
      </w:r>
    </w:p>
    <w:p w:rsidR="00CD58A6" w:rsidRPr="00CD58A6" w:rsidRDefault="00CD58A6" w:rsidP="00967E7E">
      <w:pPr>
        <w:numPr>
          <w:ilvl w:val="0"/>
          <w:numId w:val="2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88" w:lineRule="auto"/>
        <w:ind w:left="0" w:hanging="709"/>
        <w:jc w:val="both"/>
        <w:rPr>
          <w:rFonts w:ascii="Times New Roman" w:hAnsi="Times New Roman"/>
          <w:color w:val="000000"/>
        </w:rPr>
      </w:pPr>
      <w:r w:rsidRPr="00CD58A6">
        <w:rPr>
          <w:rFonts w:ascii="Times New Roman" w:hAnsi="Times New Roman"/>
          <w:color w:val="000000"/>
        </w:rPr>
        <w:t xml:space="preserve">Рекомендовано награждение индивидуальными призами </w:t>
      </w:r>
      <w:r>
        <w:rPr>
          <w:rFonts w:ascii="Times New Roman" w:hAnsi="Times New Roman"/>
          <w:color w:val="000000"/>
        </w:rPr>
        <w:t>Турнира</w:t>
      </w:r>
      <w:r w:rsidRPr="00CD58A6">
        <w:rPr>
          <w:rFonts w:ascii="Times New Roman" w:hAnsi="Times New Roman"/>
          <w:color w:val="000000"/>
        </w:rPr>
        <w:t>, ставших л</w:t>
      </w:r>
      <w:r>
        <w:rPr>
          <w:rFonts w:ascii="Times New Roman" w:hAnsi="Times New Roman"/>
          <w:color w:val="000000"/>
        </w:rPr>
        <w:t>учшими по результатам завершения</w:t>
      </w:r>
      <w:r w:rsidRPr="00CD58A6">
        <w:rPr>
          <w:rFonts w:ascii="Times New Roman" w:hAnsi="Times New Roman"/>
          <w:color w:val="000000"/>
        </w:rPr>
        <w:t xml:space="preserve">, в следующих номинациях: </w:t>
      </w:r>
    </w:p>
    <w:p w:rsidR="00CD58A6" w:rsidRPr="00310D33" w:rsidRDefault="00CD58A6" w:rsidP="00CD58A6">
      <w:pPr>
        <w:numPr>
          <w:ilvl w:val="0"/>
          <w:numId w:val="22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</w:rPr>
      </w:pPr>
      <w:r w:rsidRPr="00310D33">
        <w:rPr>
          <w:rFonts w:ascii="Times New Roman" w:hAnsi="Times New Roman"/>
        </w:rPr>
        <w:t>Лучший вратарь;</w:t>
      </w:r>
    </w:p>
    <w:p w:rsidR="00CD58A6" w:rsidRPr="00310D33" w:rsidRDefault="00CD58A6" w:rsidP="00CD58A6">
      <w:pPr>
        <w:numPr>
          <w:ilvl w:val="0"/>
          <w:numId w:val="22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</w:rPr>
      </w:pPr>
      <w:r w:rsidRPr="00310D33">
        <w:rPr>
          <w:rFonts w:ascii="Times New Roman" w:hAnsi="Times New Roman"/>
        </w:rPr>
        <w:t>Лучший бомбардир;</w:t>
      </w:r>
    </w:p>
    <w:p w:rsidR="00CD58A6" w:rsidRPr="00310D33" w:rsidRDefault="00CD58A6" w:rsidP="00CD58A6">
      <w:pPr>
        <w:numPr>
          <w:ilvl w:val="0"/>
          <w:numId w:val="22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</w:rPr>
      </w:pPr>
      <w:r w:rsidRPr="00310D33">
        <w:rPr>
          <w:rFonts w:ascii="Times New Roman" w:hAnsi="Times New Roman"/>
        </w:rPr>
        <w:t xml:space="preserve"> Лучший снайпер; </w:t>
      </w:r>
    </w:p>
    <w:p w:rsidR="00B1527B" w:rsidRDefault="00B1527B" w:rsidP="005074C3">
      <w:pPr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</w:p>
    <w:p w:rsidR="005074C3" w:rsidRPr="007D25C9" w:rsidRDefault="00F1657E" w:rsidP="005074C3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ГЛАВА 8</w:t>
      </w:r>
      <w:r w:rsidR="005074C3" w:rsidRPr="007D25C9">
        <w:rPr>
          <w:rFonts w:ascii="Times New Roman" w:eastAsia="Calibri" w:hAnsi="Times New Roman" w:cs="Times New Roman"/>
          <w:b/>
          <w:bCs/>
        </w:rPr>
        <w:t xml:space="preserve">. СТАТИСТИКА. </w:t>
      </w:r>
    </w:p>
    <w:p w:rsidR="005074C3" w:rsidRPr="007D25C9" w:rsidRDefault="00F1657E" w:rsidP="00081131">
      <w:pPr>
        <w:spacing w:line="288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/>
          <w:bCs/>
        </w:rPr>
        <w:t>Статья 8</w:t>
      </w:r>
      <w:r w:rsidR="005074C3" w:rsidRPr="007D25C9">
        <w:rPr>
          <w:rFonts w:ascii="Times New Roman" w:eastAsia="Calibri" w:hAnsi="Times New Roman" w:cs="Times New Roman"/>
          <w:b/>
          <w:bCs/>
        </w:rPr>
        <w:t xml:space="preserve">.1. Организация статистического обеспечения. </w:t>
      </w:r>
    </w:p>
    <w:p w:rsidR="005074C3" w:rsidRPr="003E112A" w:rsidRDefault="005074C3" w:rsidP="00B1527B">
      <w:pPr>
        <w:numPr>
          <w:ilvl w:val="0"/>
          <w:numId w:val="24"/>
        </w:numPr>
        <w:autoSpaceDE w:val="0"/>
        <w:autoSpaceDN w:val="0"/>
        <w:adjustRightInd w:val="0"/>
        <w:spacing w:after="97" w:line="288" w:lineRule="auto"/>
        <w:ind w:hanging="1069"/>
        <w:jc w:val="both"/>
        <w:rPr>
          <w:rFonts w:ascii="Times New Roman" w:eastAsia="Calibri" w:hAnsi="Times New Roman" w:cs="Times New Roman"/>
          <w:color w:val="000000"/>
        </w:rPr>
      </w:pPr>
      <w:r w:rsidRPr="003E112A">
        <w:rPr>
          <w:rFonts w:ascii="Times New Roman" w:eastAsia="Calibri" w:hAnsi="Times New Roman" w:cs="Times New Roman"/>
          <w:color w:val="000000"/>
        </w:rPr>
        <w:t xml:space="preserve">Ведение официальной статистики </w:t>
      </w:r>
      <w:r>
        <w:rPr>
          <w:rFonts w:ascii="Times New Roman" w:hAnsi="Times New Roman"/>
          <w:color w:val="000000"/>
        </w:rPr>
        <w:t>Турнира</w:t>
      </w:r>
      <w:r w:rsidRPr="003E112A">
        <w:rPr>
          <w:rFonts w:ascii="Times New Roman" w:eastAsia="Calibri" w:hAnsi="Times New Roman" w:cs="Times New Roman"/>
          <w:color w:val="000000"/>
        </w:rPr>
        <w:t xml:space="preserve"> осуществляет </w:t>
      </w:r>
      <w:r>
        <w:rPr>
          <w:rFonts w:ascii="Times New Roman" w:hAnsi="Times New Roman"/>
          <w:color w:val="000000"/>
        </w:rPr>
        <w:t>Оргкомитет</w:t>
      </w:r>
      <w:r>
        <w:rPr>
          <w:rFonts w:ascii="Times New Roman" w:eastAsia="Calibri" w:hAnsi="Times New Roman" w:cs="Times New Roman"/>
          <w:color w:val="000000"/>
        </w:rPr>
        <w:t>.</w:t>
      </w:r>
      <w:r w:rsidRPr="003E112A">
        <w:rPr>
          <w:rFonts w:ascii="Times New Roman" w:eastAsia="Calibri" w:hAnsi="Times New Roman" w:cs="Times New Roman"/>
          <w:color w:val="000000"/>
        </w:rPr>
        <w:t xml:space="preserve"> </w:t>
      </w:r>
    </w:p>
    <w:p w:rsidR="005074C3" w:rsidRPr="003E112A" w:rsidRDefault="005074C3" w:rsidP="00B1527B">
      <w:pPr>
        <w:numPr>
          <w:ilvl w:val="0"/>
          <w:numId w:val="24"/>
        </w:numPr>
        <w:autoSpaceDE w:val="0"/>
        <w:autoSpaceDN w:val="0"/>
        <w:adjustRightInd w:val="0"/>
        <w:spacing w:after="97" w:line="288" w:lineRule="auto"/>
        <w:ind w:hanging="1069"/>
        <w:jc w:val="both"/>
        <w:rPr>
          <w:rFonts w:ascii="Times New Roman" w:eastAsia="Calibri" w:hAnsi="Times New Roman" w:cs="Times New Roman"/>
          <w:color w:val="000000"/>
        </w:rPr>
      </w:pPr>
      <w:r w:rsidRPr="003E112A">
        <w:rPr>
          <w:rFonts w:ascii="Times New Roman" w:eastAsia="Calibri" w:hAnsi="Times New Roman" w:cs="Times New Roman"/>
          <w:color w:val="000000"/>
        </w:rPr>
        <w:t xml:space="preserve">Статистика ведется только на основании информации, изложенной в официальных протоколах </w:t>
      </w:r>
      <w:r>
        <w:rPr>
          <w:rFonts w:ascii="Times New Roman" w:eastAsia="Calibri" w:hAnsi="Times New Roman" w:cs="Times New Roman"/>
          <w:color w:val="000000"/>
        </w:rPr>
        <w:t>М</w:t>
      </w:r>
      <w:r w:rsidRPr="003E112A">
        <w:rPr>
          <w:rFonts w:ascii="Times New Roman" w:eastAsia="Calibri" w:hAnsi="Times New Roman" w:cs="Times New Roman"/>
          <w:color w:val="000000"/>
        </w:rPr>
        <w:t>атчей</w:t>
      </w:r>
      <w:r>
        <w:rPr>
          <w:rFonts w:ascii="Times New Roman" w:eastAsia="Calibri" w:hAnsi="Times New Roman" w:cs="Times New Roman"/>
          <w:color w:val="000000"/>
        </w:rPr>
        <w:t>.</w:t>
      </w:r>
      <w:r w:rsidRPr="003E112A">
        <w:rPr>
          <w:rFonts w:ascii="Times New Roman" w:eastAsia="Calibri" w:hAnsi="Times New Roman" w:cs="Times New Roman"/>
          <w:color w:val="000000"/>
        </w:rPr>
        <w:t xml:space="preserve"> </w:t>
      </w:r>
    </w:p>
    <w:p w:rsidR="005074C3" w:rsidRPr="003E112A" w:rsidRDefault="005074C3" w:rsidP="00B1527B">
      <w:pPr>
        <w:numPr>
          <w:ilvl w:val="0"/>
          <w:numId w:val="24"/>
        </w:numPr>
        <w:autoSpaceDE w:val="0"/>
        <w:autoSpaceDN w:val="0"/>
        <w:adjustRightInd w:val="0"/>
        <w:spacing w:after="97" w:line="288" w:lineRule="auto"/>
        <w:ind w:hanging="1069"/>
        <w:jc w:val="both"/>
        <w:rPr>
          <w:rFonts w:ascii="Times New Roman" w:eastAsia="Calibri" w:hAnsi="Times New Roman" w:cs="Times New Roman"/>
          <w:color w:val="000000"/>
        </w:rPr>
      </w:pPr>
      <w:r w:rsidRPr="003E112A">
        <w:rPr>
          <w:rFonts w:ascii="Times New Roman" w:eastAsia="Calibri" w:hAnsi="Times New Roman" w:cs="Times New Roman"/>
          <w:color w:val="000000"/>
        </w:rPr>
        <w:t>Вся статистика является открытой, и публикуется на Официальном сайте</w:t>
      </w:r>
      <w:r>
        <w:rPr>
          <w:rFonts w:ascii="Times New Roman" w:hAnsi="Times New Roman"/>
          <w:color w:val="000000"/>
        </w:rPr>
        <w:t xml:space="preserve"> Турнира</w:t>
      </w:r>
      <w:r>
        <w:rPr>
          <w:rFonts w:ascii="Times New Roman" w:eastAsia="Calibri" w:hAnsi="Times New Roman" w:cs="Times New Roman"/>
          <w:color w:val="000000"/>
        </w:rPr>
        <w:t>.</w:t>
      </w:r>
      <w:r w:rsidRPr="003E112A">
        <w:rPr>
          <w:rFonts w:ascii="Times New Roman" w:eastAsia="Calibri" w:hAnsi="Times New Roman" w:cs="Times New Roman"/>
          <w:color w:val="000000"/>
        </w:rPr>
        <w:t xml:space="preserve"> </w:t>
      </w:r>
    </w:p>
    <w:p w:rsidR="005074C3" w:rsidRDefault="005074C3" w:rsidP="00B1527B">
      <w:pPr>
        <w:numPr>
          <w:ilvl w:val="0"/>
          <w:numId w:val="24"/>
        </w:numPr>
        <w:autoSpaceDE w:val="0"/>
        <w:autoSpaceDN w:val="0"/>
        <w:adjustRightInd w:val="0"/>
        <w:spacing w:after="97" w:line="288" w:lineRule="auto"/>
        <w:ind w:hanging="106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eastAsia="Calibri" w:hAnsi="Times New Roman" w:cs="Times New Roman"/>
          <w:color w:val="000000"/>
        </w:rPr>
        <w:t>Ответственным лицом, отвечающим за сбор и обработку статистических данных, а также обработку апелляций на ошибки в протоколах, является</w:t>
      </w:r>
      <w:r>
        <w:rPr>
          <w:rFonts w:ascii="Times New Roman" w:hAnsi="Times New Roman"/>
          <w:color w:val="000000"/>
        </w:rPr>
        <w:t xml:space="preserve"> Оргкомитет турнира</w:t>
      </w:r>
    </w:p>
    <w:p w:rsidR="005074C3" w:rsidRPr="003E112A" w:rsidRDefault="005074C3" w:rsidP="005074C3">
      <w:pPr>
        <w:autoSpaceDE w:val="0"/>
        <w:autoSpaceDN w:val="0"/>
        <w:adjustRightInd w:val="0"/>
        <w:spacing w:after="97" w:line="288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3E112A">
        <w:rPr>
          <w:rFonts w:ascii="Times New Roman" w:eastAsia="Calibri" w:hAnsi="Times New Roman" w:cs="Times New Roman"/>
          <w:color w:val="000000"/>
        </w:rPr>
        <w:t xml:space="preserve"> </w:t>
      </w:r>
    </w:p>
    <w:p w:rsidR="00F1657E" w:rsidRPr="007D25C9" w:rsidRDefault="00F1657E" w:rsidP="00F1657E">
      <w:pPr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ГЛАВА </w:t>
      </w:r>
      <w:r>
        <w:rPr>
          <w:rFonts w:ascii="Times New Roman" w:hAnsi="Times New Roman"/>
          <w:b/>
          <w:bCs/>
        </w:rPr>
        <w:t>9</w:t>
      </w:r>
      <w:r w:rsidRPr="007D25C9">
        <w:rPr>
          <w:rFonts w:ascii="Times New Roman" w:eastAsia="Calibri" w:hAnsi="Times New Roman" w:cs="Times New Roman"/>
          <w:b/>
          <w:bCs/>
        </w:rPr>
        <w:t xml:space="preserve">. </w:t>
      </w:r>
      <w:r>
        <w:rPr>
          <w:rFonts w:ascii="Times New Roman" w:eastAsia="Calibri" w:hAnsi="Times New Roman" w:cs="Times New Roman"/>
          <w:b/>
          <w:bCs/>
        </w:rPr>
        <w:t>ПРОЧИЕ ВОПРОСЫ И СПОРЫ</w:t>
      </w:r>
      <w:r w:rsidRPr="007D25C9">
        <w:rPr>
          <w:rFonts w:ascii="Times New Roman" w:eastAsia="Calibri" w:hAnsi="Times New Roman" w:cs="Times New Roman"/>
          <w:b/>
          <w:bCs/>
        </w:rPr>
        <w:t xml:space="preserve">. </w:t>
      </w:r>
    </w:p>
    <w:p w:rsidR="00F1657E" w:rsidRPr="007D25C9" w:rsidRDefault="00F1657E" w:rsidP="00F1657E">
      <w:pPr>
        <w:spacing w:line="288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/>
          <w:bCs/>
        </w:rPr>
        <w:t xml:space="preserve">Статья </w:t>
      </w:r>
      <w:r>
        <w:rPr>
          <w:rFonts w:ascii="Times New Roman" w:hAnsi="Times New Roman"/>
          <w:b/>
          <w:bCs/>
        </w:rPr>
        <w:t>9.</w:t>
      </w:r>
      <w:r w:rsidRPr="007D25C9">
        <w:rPr>
          <w:rFonts w:ascii="Times New Roman" w:eastAsia="Calibri" w:hAnsi="Times New Roman" w:cs="Times New Roman"/>
          <w:b/>
          <w:bCs/>
        </w:rPr>
        <w:t xml:space="preserve">1. Организация статистического обеспечения. </w:t>
      </w:r>
    </w:p>
    <w:p w:rsidR="00302DBC" w:rsidRDefault="00F1657E" w:rsidP="00F1657E">
      <w:pPr>
        <w:numPr>
          <w:ilvl w:val="0"/>
          <w:numId w:val="26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Все споры, решения по протоколу, а также уточнения формулировок регулируются Мандатной комиссией турнира</w:t>
      </w:r>
      <w:r>
        <w:rPr>
          <w:rFonts w:ascii="Times New Roman" w:eastAsia="Calibri" w:hAnsi="Times New Roman" w:cs="Times New Roman"/>
          <w:color w:val="000000"/>
        </w:rPr>
        <w:t>.</w:t>
      </w:r>
      <w:r w:rsidRPr="003E112A">
        <w:rPr>
          <w:rFonts w:ascii="Times New Roman" w:eastAsia="Calibri" w:hAnsi="Times New Roman" w:cs="Times New Roman"/>
          <w:color w:val="000000"/>
        </w:rPr>
        <w:t xml:space="preserve"> </w:t>
      </w:r>
    </w:p>
    <w:p w:rsidR="00F1657E" w:rsidRDefault="00F1657E" w:rsidP="00F1657E">
      <w:pPr>
        <w:numPr>
          <w:ilvl w:val="0"/>
          <w:numId w:val="26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 мандатную комиссию турнира входят:</w:t>
      </w:r>
    </w:p>
    <w:p w:rsidR="00F1657E" w:rsidRDefault="00F1657E" w:rsidP="00F1657E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Талевнин Артем</w:t>
      </w:r>
    </w:p>
    <w:p w:rsidR="00F1657E" w:rsidRDefault="00F1657E" w:rsidP="00F1657E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Михайлов Анрей</w:t>
      </w:r>
    </w:p>
    <w:p w:rsidR="00F1657E" w:rsidRDefault="00F1657E" w:rsidP="00F1657E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Данила</w:t>
      </w:r>
      <w:r>
        <w:rPr>
          <w:rFonts w:ascii="Times New Roman" w:eastAsia="Calibri" w:hAnsi="Times New Roman" w:cs="Times New Roman"/>
          <w:color w:val="000000"/>
          <w:lang w:val="en-US"/>
        </w:rPr>
        <w:t xml:space="preserve"> ??????</w:t>
      </w:r>
    </w:p>
    <w:p w:rsidR="00F1657E" w:rsidRDefault="00F1657E" w:rsidP="00F1657E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Артем</w:t>
      </w:r>
      <w:r>
        <w:rPr>
          <w:rFonts w:ascii="Times New Roman" w:eastAsia="Calibri" w:hAnsi="Times New Roman" w:cs="Times New Roman"/>
          <w:color w:val="000000"/>
          <w:lang w:val="en-US"/>
        </w:rPr>
        <w:t xml:space="preserve"> ?????</w:t>
      </w:r>
    </w:p>
    <w:p w:rsidR="00F1657E" w:rsidRDefault="00F1657E" w:rsidP="00F1657E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Федор</w:t>
      </w:r>
      <w:r>
        <w:rPr>
          <w:rFonts w:ascii="Times New Roman" w:eastAsia="Calibri" w:hAnsi="Times New Roman" w:cs="Times New Roman"/>
          <w:color w:val="000000"/>
          <w:lang w:val="en-US"/>
        </w:rPr>
        <w:t xml:space="preserve"> ????? </w:t>
      </w:r>
    </w:p>
    <w:p w:rsidR="00F1657E" w:rsidRPr="00F1657E" w:rsidRDefault="00F1657E" w:rsidP="00F1657E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Сергей</w:t>
      </w:r>
      <w:r>
        <w:rPr>
          <w:rFonts w:ascii="Times New Roman" w:eastAsia="Calibri" w:hAnsi="Times New Roman" w:cs="Times New Roman"/>
          <w:color w:val="000000"/>
          <w:lang w:val="en-US"/>
        </w:rPr>
        <w:t xml:space="preserve"> ?????</w:t>
      </w:r>
    </w:p>
    <w:p w:rsidR="00F1657E" w:rsidRPr="00F1657E" w:rsidRDefault="00F1657E" w:rsidP="00F1657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Решения и споры, касающиеся спорных вопросов по трактовке регламента определяются голосованием членов Мандатной комиссией. </w:t>
      </w:r>
      <w:bookmarkStart w:id="0" w:name="_GoBack"/>
      <w:bookmarkEnd w:id="0"/>
    </w:p>
    <w:sectPr w:rsidR="00F1657E" w:rsidRPr="00F1657E" w:rsidSect="00F077A0">
      <w:pgSz w:w="11906" w:h="16838"/>
      <w:pgMar w:top="1440" w:right="1133" w:bottom="1440" w:left="2552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11" w:rsidRDefault="00870611" w:rsidP="00275EDE">
      <w:pPr>
        <w:spacing w:after="0" w:line="240" w:lineRule="auto"/>
      </w:pPr>
      <w:r>
        <w:separator/>
      </w:r>
    </w:p>
  </w:endnote>
  <w:endnote w:type="continuationSeparator" w:id="0">
    <w:p w:rsidR="00870611" w:rsidRDefault="00870611" w:rsidP="0027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11" w:rsidRDefault="00870611" w:rsidP="00275EDE">
      <w:pPr>
        <w:spacing w:after="0" w:line="240" w:lineRule="auto"/>
      </w:pPr>
      <w:r>
        <w:separator/>
      </w:r>
    </w:p>
  </w:footnote>
  <w:footnote w:type="continuationSeparator" w:id="0">
    <w:p w:rsidR="00870611" w:rsidRDefault="00870611" w:rsidP="0027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814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C73B50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E15C35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2A19A5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21145B"/>
    <w:multiLevelType w:val="multilevel"/>
    <w:tmpl w:val="821AB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32593C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E130E3E"/>
    <w:multiLevelType w:val="hybridMultilevel"/>
    <w:tmpl w:val="32B0F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0770A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A631E2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AD878EC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BF2A96"/>
    <w:multiLevelType w:val="hybridMultilevel"/>
    <w:tmpl w:val="959881F4"/>
    <w:lvl w:ilvl="0" w:tplc="223248FE">
      <w:start w:val="1"/>
      <w:numFmt w:val="decimal"/>
      <w:lvlText w:val="%1."/>
      <w:lvlJc w:val="left"/>
      <w:pPr>
        <w:ind w:left="-7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28AA352D"/>
    <w:multiLevelType w:val="hybridMultilevel"/>
    <w:tmpl w:val="72DA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247F8"/>
    <w:multiLevelType w:val="multilevel"/>
    <w:tmpl w:val="75AA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EC45649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FAC0C23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F172283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F5153F2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188343F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528615A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5EC030D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5E25240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6633B7F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66E5DBD"/>
    <w:multiLevelType w:val="hybridMultilevel"/>
    <w:tmpl w:val="F36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C974FF"/>
    <w:multiLevelType w:val="multilevel"/>
    <w:tmpl w:val="B64C2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F5A15B4"/>
    <w:multiLevelType w:val="hybridMultilevel"/>
    <w:tmpl w:val="8F9CB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1F64BB"/>
    <w:multiLevelType w:val="hybridMultilevel"/>
    <w:tmpl w:val="31EC9B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DAD37F6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15"/>
  </w:num>
  <w:num w:numId="5">
    <w:abstractNumId w:val="16"/>
  </w:num>
  <w:num w:numId="6">
    <w:abstractNumId w:val="17"/>
  </w:num>
  <w:num w:numId="7">
    <w:abstractNumId w:val="21"/>
  </w:num>
  <w:num w:numId="8">
    <w:abstractNumId w:val="13"/>
  </w:num>
  <w:num w:numId="9">
    <w:abstractNumId w:val="0"/>
  </w:num>
  <w:num w:numId="10">
    <w:abstractNumId w:val="4"/>
  </w:num>
  <w:num w:numId="11">
    <w:abstractNumId w:val="18"/>
  </w:num>
  <w:num w:numId="12">
    <w:abstractNumId w:val="5"/>
  </w:num>
  <w:num w:numId="13">
    <w:abstractNumId w:val="7"/>
  </w:num>
  <w:num w:numId="14">
    <w:abstractNumId w:val="23"/>
  </w:num>
  <w:num w:numId="15">
    <w:abstractNumId w:val="9"/>
  </w:num>
  <w:num w:numId="16">
    <w:abstractNumId w:val="2"/>
  </w:num>
  <w:num w:numId="17">
    <w:abstractNumId w:val="3"/>
  </w:num>
  <w:num w:numId="18">
    <w:abstractNumId w:val="6"/>
  </w:num>
  <w:num w:numId="19">
    <w:abstractNumId w:val="14"/>
  </w:num>
  <w:num w:numId="20">
    <w:abstractNumId w:val="26"/>
  </w:num>
  <w:num w:numId="21">
    <w:abstractNumId w:val="12"/>
  </w:num>
  <w:num w:numId="22">
    <w:abstractNumId w:val="25"/>
  </w:num>
  <w:num w:numId="23">
    <w:abstractNumId w:val="20"/>
  </w:num>
  <w:num w:numId="24">
    <w:abstractNumId w:val="19"/>
  </w:num>
  <w:num w:numId="25">
    <w:abstractNumId w:val="10"/>
  </w:num>
  <w:num w:numId="26">
    <w:abstractNumId w:val="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DE"/>
    <w:rsid w:val="00006B4C"/>
    <w:rsid w:val="00080FA4"/>
    <w:rsid w:val="00081131"/>
    <w:rsid w:val="000E10E1"/>
    <w:rsid w:val="00155EDC"/>
    <w:rsid w:val="00222E47"/>
    <w:rsid w:val="00275EDE"/>
    <w:rsid w:val="00302DBC"/>
    <w:rsid w:val="00310D33"/>
    <w:rsid w:val="0034253D"/>
    <w:rsid w:val="003430EA"/>
    <w:rsid w:val="00364847"/>
    <w:rsid w:val="003750A7"/>
    <w:rsid w:val="003E21E6"/>
    <w:rsid w:val="003E75FD"/>
    <w:rsid w:val="005074C3"/>
    <w:rsid w:val="00510CC1"/>
    <w:rsid w:val="00513405"/>
    <w:rsid w:val="005222DC"/>
    <w:rsid w:val="00556CD8"/>
    <w:rsid w:val="00572F9A"/>
    <w:rsid w:val="00677F45"/>
    <w:rsid w:val="0068533E"/>
    <w:rsid w:val="0068555D"/>
    <w:rsid w:val="006E3801"/>
    <w:rsid w:val="00723FCB"/>
    <w:rsid w:val="007D25C9"/>
    <w:rsid w:val="00831E28"/>
    <w:rsid w:val="00835EF6"/>
    <w:rsid w:val="00870611"/>
    <w:rsid w:val="008B154C"/>
    <w:rsid w:val="00967E7E"/>
    <w:rsid w:val="009A3D43"/>
    <w:rsid w:val="009D772A"/>
    <w:rsid w:val="009F1BB0"/>
    <w:rsid w:val="00A42959"/>
    <w:rsid w:val="00A7106D"/>
    <w:rsid w:val="00AA3E99"/>
    <w:rsid w:val="00AF4930"/>
    <w:rsid w:val="00B1527B"/>
    <w:rsid w:val="00B22E56"/>
    <w:rsid w:val="00B22E83"/>
    <w:rsid w:val="00B5731B"/>
    <w:rsid w:val="00B6307D"/>
    <w:rsid w:val="00C00082"/>
    <w:rsid w:val="00C07AC7"/>
    <w:rsid w:val="00CD58A6"/>
    <w:rsid w:val="00D42DAB"/>
    <w:rsid w:val="00D61BDC"/>
    <w:rsid w:val="00D705C7"/>
    <w:rsid w:val="00E207FC"/>
    <w:rsid w:val="00E403B3"/>
    <w:rsid w:val="00E531A3"/>
    <w:rsid w:val="00E86524"/>
    <w:rsid w:val="00F077A0"/>
    <w:rsid w:val="00F1657E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55770-93A6-403D-BDD7-F40FB2E7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7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5EDE"/>
  </w:style>
  <w:style w:type="paragraph" w:styleId="a5">
    <w:name w:val="footer"/>
    <w:basedOn w:val="a"/>
    <w:link w:val="a6"/>
    <w:uiPriority w:val="99"/>
    <w:semiHidden/>
    <w:unhideWhenUsed/>
    <w:rsid w:val="0027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EDE"/>
  </w:style>
  <w:style w:type="paragraph" w:customStyle="1" w:styleId="Style34">
    <w:name w:val="Style34"/>
    <w:basedOn w:val="a"/>
    <w:rsid w:val="00677F45"/>
    <w:pPr>
      <w:widowControl w:val="0"/>
      <w:autoSpaceDE w:val="0"/>
      <w:autoSpaceDN w:val="0"/>
      <w:adjustRightInd w:val="0"/>
      <w:spacing w:after="0" w:line="427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35">
    <w:name w:val="Style35"/>
    <w:basedOn w:val="a"/>
    <w:rsid w:val="00677F4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53">
    <w:name w:val="Font Style53"/>
    <w:rsid w:val="00677F45"/>
    <w:rPr>
      <w:rFonts w:ascii="Cambria" w:hAnsi="Cambria" w:cs="Cambria"/>
      <w:b/>
      <w:b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C0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A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C07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22">
    <w:name w:val="Style22"/>
    <w:basedOn w:val="a"/>
    <w:rsid w:val="00C07AC7"/>
    <w:pPr>
      <w:widowControl w:val="0"/>
      <w:autoSpaceDE w:val="0"/>
      <w:autoSpaceDN w:val="0"/>
      <w:adjustRightInd w:val="0"/>
      <w:spacing w:after="0" w:line="547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27">
    <w:name w:val="Style27"/>
    <w:basedOn w:val="a"/>
    <w:rsid w:val="00C07AC7"/>
    <w:pPr>
      <w:widowControl w:val="0"/>
      <w:autoSpaceDE w:val="0"/>
      <w:autoSpaceDN w:val="0"/>
      <w:adjustRightInd w:val="0"/>
      <w:spacing w:after="0" w:line="348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6">
    <w:name w:val="Font Style46"/>
    <w:rsid w:val="00C07AC7"/>
    <w:rPr>
      <w:rFonts w:ascii="Cambria" w:hAnsi="Cambria" w:cs="Cambria"/>
      <w:b/>
      <w:bCs/>
      <w:sz w:val="22"/>
      <w:szCs w:val="22"/>
    </w:rPr>
  </w:style>
  <w:style w:type="character" w:customStyle="1" w:styleId="FontStyle47">
    <w:name w:val="Font Style47"/>
    <w:rsid w:val="00C07AC7"/>
    <w:rPr>
      <w:rFonts w:ascii="Cambria" w:hAnsi="Cambria" w:cs="Cambria"/>
      <w:sz w:val="22"/>
      <w:szCs w:val="22"/>
    </w:rPr>
  </w:style>
  <w:style w:type="paragraph" w:customStyle="1" w:styleId="Style13">
    <w:name w:val="Style13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C07AC7"/>
    <w:pPr>
      <w:widowControl w:val="0"/>
      <w:autoSpaceDE w:val="0"/>
      <w:autoSpaceDN w:val="0"/>
      <w:adjustRightInd w:val="0"/>
      <w:spacing w:after="0" w:line="259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23">
    <w:name w:val="Style23"/>
    <w:basedOn w:val="a"/>
    <w:rsid w:val="00C07AC7"/>
    <w:pPr>
      <w:widowControl w:val="0"/>
      <w:autoSpaceDE w:val="0"/>
      <w:autoSpaceDN w:val="0"/>
      <w:adjustRightInd w:val="0"/>
      <w:spacing w:after="0" w:line="259" w:lineRule="exact"/>
    </w:pPr>
    <w:rPr>
      <w:rFonts w:ascii="Cambria" w:eastAsia="Times New Roman" w:hAnsi="Cambria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E7C76"/>
    <w:pPr>
      <w:ind w:left="720"/>
      <w:contextualSpacing/>
    </w:pPr>
  </w:style>
  <w:style w:type="table" w:styleId="aa">
    <w:name w:val="Table Grid"/>
    <w:basedOn w:val="a1"/>
    <w:uiPriority w:val="59"/>
    <w:rsid w:val="0051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A3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e-family.ru/index.php?option=com_ohockey&amp;view=tournament&amp;id=16:kubok-narodnogo-edinstva-2018-v-nn&amp;Itemid=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660D4-0E29-43B1-B528-AF9E7F05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dcterms:created xsi:type="dcterms:W3CDTF">2017-03-23T10:51:00Z</dcterms:created>
  <dcterms:modified xsi:type="dcterms:W3CDTF">2018-10-09T18:30:00Z</dcterms:modified>
</cp:coreProperties>
</file>